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sz w:val="40"/>
          <w:szCs w:val="40"/>
        </w:rPr>
      </w:pPr>
      <w:r>
        <w:rPr>
          <w:rFonts w:hint="eastAsia" w:ascii="方正小标宋简体" w:eastAsia="方正小标宋简体"/>
          <w:b/>
          <w:sz w:val="40"/>
          <w:szCs w:val="40"/>
        </w:rPr>
        <w:t>第三届“黄石工匠”职业技能大赛</w:t>
      </w:r>
    </w:p>
    <w:p>
      <w:pPr>
        <w:jc w:val="center"/>
        <w:rPr>
          <w:rFonts w:ascii="方正小标宋简体" w:eastAsia="方正小标宋简体"/>
          <w:b/>
          <w:sz w:val="40"/>
          <w:szCs w:val="40"/>
        </w:rPr>
      </w:pPr>
      <w:r>
        <w:rPr>
          <w:rFonts w:hint="eastAsia" w:ascii="方正小标宋简体" w:eastAsia="方正小标宋简体"/>
          <w:b/>
          <w:sz w:val="40"/>
          <w:szCs w:val="40"/>
        </w:rPr>
        <w:t>工具钳工技术工作文件</w:t>
      </w:r>
    </w:p>
    <w:p>
      <w:pPr>
        <w:spacing w:line="560" w:lineRule="exact"/>
        <w:ind w:firstLine="602" w:firstLineChars="200"/>
        <w:outlineLvl w:val="0"/>
        <w:rPr>
          <w:rFonts w:ascii="仿宋_GB2312" w:hAnsi="仿宋_GB2312" w:eastAsia="仿宋_GB2312" w:cs="仿宋_GB2312"/>
          <w:b/>
          <w:sz w:val="30"/>
          <w:szCs w:val="30"/>
        </w:rPr>
      </w:pP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 xml:space="preserve">1．项目的技术描述 </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1.1 本项目的名称</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第三届“黄石工匠”职业技能大赛工具钳工项目</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1.2 本项目的技术描述</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钳工是机械制造中重要的工种之一，在机械生产过程中起着重要的作用。钳工是手持钳工工具对金属表面进行切削加工的一种方法，在加工过程中利用台虎钳，手锯、锉刀、钻床、及手工工具去完成机械所不能完成的工作。钳工有着灵活性强、工作范围广、技艺性强等特点；操作者的技能水平直接决定加工质量。</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1.3 选手的能力要求</w:t>
      </w:r>
    </w:p>
    <w:p>
      <w:pPr>
        <w:pStyle w:val="5"/>
        <w:shd w:val="clear" w:color="auto" w:fill="FFFFFF"/>
        <w:spacing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要求选手掌握钳工安全操作规程，会读机械图纸，划线、錾削、锯削、挫削、钻孔、扩孔、锪孔、铰孔、攻螺纹与套螺纹、矫正与弯曲、铆接、研磨、技术测量等，并能对部件或机器进行装配、维修等。</w:t>
      </w:r>
    </w:p>
    <w:p>
      <w:pPr>
        <w:spacing w:line="560" w:lineRule="exact"/>
        <w:ind w:firstLine="602" w:firstLineChars="200"/>
        <w:outlineLvl w:val="0"/>
        <w:rPr>
          <w:rFonts w:ascii="仿宋_GB2312" w:hAnsi="仿宋_GB2312" w:eastAsia="仿宋_GB2312" w:cs="仿宋_GB2312"/>
          <w:color w:val="000000"/>
          <w:sz w:val="30"/>
          <w:szCs w:val="30"/>
        </w:rPr>
      </w:pPr>
      <w:r>
        <w:rPr>
          <w:rFonts w:hint="eastAsia" w:ascii="仿宋_GB2312" w:hAnsi="仿宋_GB2312" w:eastAsia="仿宋_GB2312" w:cs="仿宋_GB2312"/>
          <w:b/>
          <w:sz w:val="30"/>
          <w:szCs w:val="30"/>
        </w:rPr>
        <w:t>1.4 选手的知识要求</w:t>
      </w:r>
    </w:p>
    <w:p>
      <w:pPr>
        <w:pStyle w:val="6"/>
        <w:widowControl/>
        <w:spacing w:beforeAutospacing="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1.4.1简单的看图识图能力知识</w:t>
      </w:r>
    </w:p>
    <w:p>
      <w:pPr>
        <w:pStyle w:val="6"/>
        <w:widowControl/>
        <w:spacing w:beforeAutospacing="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1.4.2数学（三角函数）基础知识</w:t>
      </w:r>
    </w:p>
    <w:p>
      <w:pPr>
        <w:pStyle w:val="6"/>
        <w:widowControl/>
        <w:spacing w:beforeAutospacing="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1.4.3加工工艺及步骤知识</w:t>
      </w:r>
    </w:p>
    <w:p>
      <w:pPr>
        <w:pStyle w:val="6"/>
        <w:widowControl/>
        <w:spacing w:beforeAutospacing="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1.4.4工量刃具正确使用知识</w:t>
      </w:r>
    </w:p>
    <w:p>
      <w:pPr>
        <w:pStyle w:val="6"/>
        <w:widowControl/>
        <w:spacing w:beforeAutospacing="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1.4.5机械切削知识</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 xml:space="preserve">2．裁判员和选手 </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2.1 裁判员的条件和组成</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依据黄石市第三届“黄石工匠”职业技能大赛工具钳工的比赛规则，裁判员应具有团队合作、秉公执裁等基本素养。在比赛前，要经过培训比赛规则、评分方法、技术标准后才能从事工作。</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裁判员由组委会在省市专家团队中挑选人员组成竞赛评判团队，参加赛前培训和技术交流，签署《裁判责任书》。</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2.2 选手的条件和要求</w:t>
      </w:r>
    </w:p>
    <w:p>
      <w:pPr>
        <w:spacing w:line="584" w:lineRule="exact"/>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具备黄石户籍，在黄石市从事相关行业</w:t>
      </w:r>
      <w:r>
        <w:rPr>
          <w:rFonts w:hint="eastAsia" w:ascii="仿宋_GB2312" w:hAnsi="仿宋_GB2312" w:eastAsia="仿宋_GB2312" w:cs="仿宋_GB2312"/>
          <w:sz w:val="30"/>
          <w:szCs w:val="30"/>
          <w:lang w:val="en-US" w:eastAsia="zh-CN"/>
        </w:rPr>
        <w:t>的</w:t>
      </w:r>
      <w:r>
        <w:rPr>
          <w:rFonts w:hint="eastAsia" w:ascii="仿宋_GB2312" w:hAnsi="仿宋_GB2312" w:eastAsia="仿宋_GB2312" w:cs="仿宋_GB2312"/>
          <w:sz w:val="30"/>
          <w:szCs w:val="30"/>
        </w:rPr>
        <w:t>技能人员均可报名参赛，性别、年龄、职业、从业年限、技能等级不限。已获得“黄石工匠”的不得报名参赛。</w:t>
      </w:r>
    </w:p>
    <w:p>
      <w:pPr>
        <w:spacing w:line="584" w:lineRule="exact"/>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预赛：基层选拔赛（符合市级比赛工种要求）各工种前3名。</w:t>
      </w:r>
    </w:p>
    <w:p>
      <w:pPr>
        <w:spacing w:line="584" w:lineRule="exact"/>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决赛：市级预赛各工种前8名。</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 xml:space="preserve">3．竞赛题目 </w:t>
      </w:r>
    </w:p>
    <w:p>
      <w:pPr>
        <w:spacing w:line="560" w:lineRule="exact"/>
        <w:ind w:firstLine="600" w:firstLineChars="200"/>
        <w:outlineLvl w:val="0"/>
        <w:rPr>
          <w:rFonts w:ascii="仿宋_GB2312" w:hAnsi="仿宋_GB2312" w:eastAsia="仿宋_GB2312" w:cs="仿宋_GB2312"/>
          <w:b/>
          <w:sz w:val="30"/>
          <w:szCs w:val="30"/>
        </w:rPr>
      </w:pPr>
      <w:r>
        <w:rPr>
          <w:rFonts w:hint="eastAsia" w:ascii="仿宋_GB2312" w:hAnsi="仿宋_GB2312" w:eastAsia="仿宋_GB2312" w:cs="仿宋_GB2312"/>
          <w:sz w:val="30"/>
          <w:szCs w:val="30"/>
        </w:rPr>
        <w:t>3.1</w:t>
      </w:r>
      <w:r>
        <w:rPr>
          <w:rFonts w:hint="eastAsia" w:ascii="仿宋_GB2312" w:hAnsi="仿宋_GB2312" w:eastAsia="仿宋_GB2312" w:cs="仿宋_GB2312"/>
          <w:b/>
          <w:sz w:val="30"/>
          <w:szCs w:val="30"/>
        </w:rPr>
        <w:t xml:space="preserve"> 竞赛项目的组成</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预赛只进行实操比赛；决赛设理论测试和实操比赛两个环节，理论测试采用答辩方式（共三道题）进行，实操比赛内容包含职业素养和工件制作两个方面。</w:t>
      </w:r>
    </w:p>
    <w:p>
      <w:pPr>
        <w:spacing w:line="560" w:lineRule="exact"/>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3.2 考核模块的内容</w:t>
      </w:r>
    </w:p>
    <w:p>
      <w:pPr>
        <w:spacing w:line="560" w:lineRule="exact"/>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bCs/>
          <w:sz w:val="30"/>
          <w:szCs w:val="30"/>
        </w:rPr>
        <w:t>3.2.1 理论答辩：</w:t>
      </w:r>
      <w:r>
        <w:rPr>
          <w:rFonts w:hint="eastAsia" w:ascii="仿宋_GB2312" w:hAnsi="仿宋_GB2312" w:eastAsia="仿宋_GB2312" w:cs="仿宋_GB2312"/>
          <w:bCs/>
          <w:sz w:val="30"/>
          <w:szCs w:val="30"/>
        </w:rPr>
        <w:t>专业理论知识，答辩时间共1</w:t>
      </w:r>
      <w:r>
        <w:rPr>
          <w:rFonts w:ascii="仿宋_GB2312" w:hAnsi="仿宋_GB2312" w:eastAsia="仿宋_GB2312" w:cs="仿宋_GB2312"/>
          <w:bCs/>
          <w:sz w:val="30"/>
          <w:szCs w:val="30"/>
        </w:rPr>
        <w:t>5</w:t>
      </w:r>
      <w:r>
        <w:rPr>
          <w:rFonts w:hint="eastAsia" w:ascii="仿宋_GB2312" w:hAnsi="仿宋_GB2312" w:eastAsia="仿宋_GB2312" w:cs="仿宋_GB2312"/>
          <w:bCs/>
          <w:sz w:val="30"/>
          <w:szCs w:val="30"/>
        </w:rPr>
        <w:t>分钟，共计1</w:t>
      </w:r>
      <w:r>
        <w:rPr>
          <w:rFonts w:ascii="仿宋_GB2312" w:hAnsi="仿宋_GB2312" w:eastAsia="仿宋_GB2312" w:cs="仿宋_GB2312"/>
          <w:bCs/>
          <w:sz w:val="30"/>
          <w:szCs w:val="30"/>
        </w:rPr>
        <w:t>00</w:t>
      </w:r>
      <w:r>
        <w:rPr>
          <w:rFonts w:hint="eastAsia" w:ascii="仿宋_GB2312" w:hAnsi="仿宋_GB2312" w:eastAsia="仿宋_GB2312" w:cs="仿宋_GB2312"/>
          <w:bCs/>
          <w:sz w:val="30"/>
          <w:szCs w:val="30"/>
        </w:rPr>
        <w:t>分，</w:t>
      </w:r>
      <w:r>
        <w:rPr>
          <w:rFonts w:hint="eastAsia" w:ascii="仿宋_GB2312" w:hAnsi="仿宋_GB2312" w:eastAsia="仿宋_GB2312" w:cs="仿宋_GB2312"/>
          <w:sz w:val="30"/>
          <w:szCs w:val="30"/>
        </w:rPr>
        <w:t>理论测试占总成绩30%</w:t>
      </w:r>
      <w:r>
        <w:rPr>
          <w:rFonts w:hint="eastAsia" w:ascii="仿宋_GB2312" w:hAnsi="仿宋_GB2312" w:eastAsia="仿宋_GB2312" w:cs="仿宋_GB2312"/>
          <w:bCs/>
          <w:sz w:val="30"/>
          <w:szCs w:val="30"/>
        </w:rPr>
        <w:t>。</w:t>
      </w:r>
    </w:p>
    <w:p>
      <w:pPr>
        <w:spacing w:line="56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rPr>
        <w:t>3.2.2</w:t>
      </w:r>
      <w:r>
        <w:rPr>
          <w:rFonts w:hint="eastAsia" w:ascii="仿宋_GB2312" w:hAnsi="仿宋_GB2312" w:eastAsia="仿宋_GB2312" w:cs="仿宋_GB2312"/>
          <w:b/>
          <w:sz w:val="30"/>
          <w:szCs w:val="30"/>
        </w:rPr>
        <w:t>职业素养及课件制作：</w:t>
      </w:r>
      <w:r>
        <w:rPr>
          <w:rFonts w:hint="eastAsia" w:ascii="仿宋_GB2312" w:hAnsi="仿宋_GB2312" w:eastAsia="仿宋_GB2312" w:cs="仿宋_GB2312"/>
          <w:bCs/>
          <w:sz w:val="30"/>
          <w:szCs w:val="30"/>
        </w:rPr>
        <w:t>良好职业道德，遵守操作规程，</w:t>
      </w:r>
      <w:r>
        <w:rPr>
          <w:rFonts w:hint="eastAsia" w:ascii="仿宋_GB2312" w:hAnsi="仿宋_GB2312" w:eastAsia="仿宋_GB2312" w:cs="仿宋_GB2312"/>
          <w:sz w:val="30"/>
          <w:szCs w:val="30"/>
        </w:rPr>
        <w:t>工量具的正确使用，</w:t>
      </w:r>
      <w:r>
        <w:rPr>
          <w:rFonts w:hint="eastAsia" w:ascii="仿宋_GB2312" w:hAnsi="仿宋_GB2312" w:eastAsia="仿宋_GB2312" w:cs="仿宋_GB2312"/>
          <w:bCs/>
          <w:sz w:val="30"/>
          <w:szCs w:val="30"/>
        </w:rPr>
        <w:t>根据图纸完成课件制作，</w:t>
      </w:r>
      <w:bookmarkStart w:id="0" w:name="_Hlk14851470"/>
      <w:r>
        <w:rPr>
          <w:rFonts w:hint="eastAsia" w:ascii="仿宋_GB2312" w:hAnsi="仿宋_GB2312" w:eastAsia="仿宋_GB2312" w:cs="仿宋_GB2312"/>
          <w:bCs/>
          <w:sz w:val="30"/>
          <w:szCs w:val="30"/>
        </w:rPr>
        <w:t>实操竞赛时间共2</w:t>
      </w:r>
      <w:r>
        <w:rPr>
          <w:rFonts w:ascii="仿宋_GB2312" w:hAnsi="仿宋_GB2312" w:eastAsia="仿宋_GB2312" w:cs="仿宋_GB2312"/>
          <w:bCs/>
          <w:sz w:val="30"/>
          <w:szCs w:val="30"/>
        </w:rPr>
        <w:t>40</w:t>
      </w:r>
      <w:r>
        <w:rPr>
          <w:rFonts w:hint="eastAsia" w:ascii="仿宋_GB2312" w:hAnsi="仿宋_GB2312" w:eastAsia="仿宋_GB2312" w:cs="仿宋_GB2312"/>
          <w:bCs/>
          <w:sz w:val="30"/>
          <w:szCs w:val="30"/>
        </w:rPr>
        <w:t>分钟</w:t>
      </w:r>
      <w:bookmarkEnd w:id="0"/>
      <w:r>
        <w:rPr>
          <w:rFonts w:hint="eastAsia" w:ascii="仿宋_GB2312" w:hAnsi="仿宋_GB2312" w:eastAsia="仿宋_GB2312" w:cs="仿宋_GB2312"/>
          <w:bCs/>
          <w:sz w:val="30"/>
          <w:szCs w:val="30"/>
        </w:rPr>
        <w:t>，共计1</w:t>
      </w:r>
      <w:r>
        <w:rPr>
          <w:rFonts w:ascii="仿宋_GB2312" w:hAnsi="仿宋_GB2312" w:eastAsia="仿宋_GB2312" w:cs="仿宋_GB2312"/>
          <w:bCs/>
          <w:sz w:val="30"/>
          <w:szCs w:val="30"/>
        </w:rPr>
        <w:t>00</w:t>
      </w:r>
      <w:r>
        <w:rPr>
          <w:rFonts w:hint="eastAsia" w:ascii="仿宋_GB2312" w:hAnsi="仿宋_GB2312" w:eastAsia="仿宋_GB2312" w:cs="仿宋_GB2312"/>
          <w:bCs/>
          <w:sz w:val="30"/>
          <w:szCs w:val="30"/>
        </w:rPr>
        <w:t>分，</w:t>
      </w:r>
      <w:r>
        <w:rPr>
          <w:rFonts w:hint="eastAsia" w:ascii="仿宋_GB2312" w:hAnsi="仿宋_GB2312" w:eastAsia="仿宋_GB2312" w:cs="仿宋_GB2312"/>
          <w:sz w:val="30"/>
          <w:szCs w:val="30"/>
        </w:rPr>
        <w:t>实操竞赛占总成绩70%</w:t>
      </w:r>
      <w:r>
        <w:rPr>
          <w:rFonts w:hint="eastAsia" w:ascii="仿宋_GB2312" w:hAnsi="仿宋_GB2312" w:eastAsia="仿宋_GB2312" w:cs="仿宋_GB2312"/>
          <w:bCs/>
          <w:sz w:val="30"/>
          <w:szCs w:val="30"/>
        </w:rPr>
        <w:t>。</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3.3 实操考核的评分要素</w:t>
      </w:r>
    </w:p>
    <w:p>
      <w:pPr>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3.3.1</w:t>
      </w:r>
      <w:r>
        <w:rPr>
          <w:rFonts w:hint="eastAsia" w:ascii="Times New Roman" w:hAnsi="Times New Roman" w:eastAsia="仿宋_GB2312"/>
          <w:b/>
          <w:sz w:val="30"/>
          <w:szCs w:val="30"/>
        </w:rPr>
        <w:t>职业素养</w:t>
      </w:r>
      <w:r>
        <w:rPr>
          <w:rFonts w:hint="eastAsia" w:ascii="仿宋_GB2312" w:hAnsi="仿宋_GB2312" w:eastAsia="仿宋_GB2312" w:cs="仿宋_GB2312"/>
          <w:b/>
          <w:bCs/>
          <w:sz w:val="28"/>
          <w:szCs w:val="28"/>
        </w:rPr>
        <w:t>评分要素</w:t>
      </w:r>
    </w:p>
    <w:tbl>
      <w:tblPr>
        <w:tblStyle w:val="7"/>
        <w:tblW w:w="839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6"/>
        <w:gridCol w:w="2022"/>
        <w:gridCol w:w="4107"/>
        <w:gridCol w:w="1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tblHeader/>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序号</w:t>
            </w:r>
          </w:p>
        </w:tc>
        <w:tc>
          <w:tcPr>
            <w:tcW w:w="2022"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名  称</w:t>
            </w:r>
          </w:p>
        </w:tc>
        <w:tc>
          <w:tcPr>
            <w:tcW w:w="4107"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操作项目考核</w:t>
            </w:r>
          </w:p>
        </w:tc>
        <w:tc>
          <w:tcPr>
            <w:tcW w:w="1447"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分值（10）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jc w:val="center"/>
        </w:trPr>
        <w:tc>
          <w:tcPr>
            <w:tcW w:w="816" w:type="dxa"/>
            <w:tcBorders>
              <w:top w:val="single" w:color="000000" w:sz="4" w:space="0"/>
              <w:left w:val="single" w:color="000000" w:sz="4" w:space="0"/>
              <w:right w:val="single" w:color="000000" w:sz="4" w:space="0"/>
            </w:tcBorders>
            <w:vAlign w:val="center"/>
          </w:tcPr>
          <w:p>
            <w:pPr>
              <w:autoSpaceDN w:val="0"/>
              <w:spacing w:line="560" w:lineRule="exact"/>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1</w:t>
            </w:r>
          </w:p>
        </w:tc>
        <w:tc>
          <w:tcPr>
            <w:tcW w:w="2022" w:type="dxa"/>
            <w:tcBorders>
              <w:top w:val="single" w:color="000000" w:sz="4" w:space="0"/>
              <w:left w:val="single" w:color="000000" w:sz="4" w:space="0"/>
              <w:right w:val="single" w:color="000000" w:sz="4" w:space="0"/>
            </w:tcBorders>
            <w:vAlign w:val="center"/>
          </w:tcPr>
          <w:p>
            <w:pPr>
              <w:autoSpaceDN w:val="0"/>
              <w:spacing w:line="560" w:lineRule="exact"/>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劳保品穿戴</w:t>
            </w:r>
          </w:p>
        </w:tc>
        <w:tc>
          <w:tcPr>
            <w:tcW w:w="4107" w:type="dxa"/>
            <w:tcBorders>
              <w:top w:val="single" w:color="000000" w:sz="4" w:space="0"/>
              <w:left w:val="single" w:color="000000" w:sz="4" w:space="0"/>
              <w:right w:val="single" w:color="000000" w:sz="4" w:space="0"/>
            </w:tcBorders>
            <w:vAlign w:val="center"/>
          </w:tcPr>
          <w:p>
            <w:pPr>
              <w:autoSpaceDN w:val="0"/>
              <w:spacing w:line="560" w:lineRule="exact"/>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劳保用品是否佩戴齐全</w:t>
            </w:r>
          </w:p>
        </w:tc>
        <w:tc>
          <w:tcPr>
            <w:tcW w:w="1447" w:type="dxa"/>
            <w:tcBorders>
              <w:top w:val="single" w:color="000000" w:sz="4" w:space="0"/>
              <w:left w:val="single" w:color="000000" w:sz="4" w:space="0"/>
              <w:right w:val="single" w:color="000000" w:sz="4" w:space="0"/>
            </w:tcBorders>
            <w:vAlign w:val="center"/>
          </w:tcPr>
          <w:p>
            <w:pPr>
              <w:autoSpaceDN w:val="0"/>
              <w:spacing w:line="560" w:lineRule="exact"/>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jc w:val="center"/>
        </w:trPr>
        <w:tc>
          <w:tcPr>
            <w:tcW w:w="816" w:type="dxa"/>
            <w:tcBorders>
              <w:top w:val="single" w:color="000000" w:sz="4" w:space="0"/>
              <w:left w:val="single" w:color="000000" w:sz="4" w:space="0"/>
              <w:right w:val="single" w:color="000000" w:sz="4" w:space="0"/>
            </w:tcBorders>
            <w:vAlign w:val="center"/>
          </w:tcPr>
          <w:p>
            <w:pPr>
              <w:autoSpaceDN w:val="0"/>
              <w:spacing w:line="560" w:lineRule="exact"/>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2</w:t>
            </w:r>
          </w:p>
        </w:tc>
        <w:tc>
          <w:tcPr>
            <w:tcW w:w="2022" w:type="dxa"/>
            <w:tcBorders>
              <w:top w:val="single" w:color="000000" w:sz="4" w:space="0"/>
              <w:left w:val="single" w:color="000000" w:sz="4" w:space="0"/>
              <w:right w:val="single" w:color="000000" w:sz="4" w:space="0"/>
            </w:tcBorders>
            <w:vAlign w:val="center"/>
          </w:tcPr>
          <w:p>
            <w:pPr>
              <w:autoSpaceDN w:val="0"/>
              <w:spacing w:line="560" w:lineRule="exact"/>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工量具的使用</w:t>
            </w:r>
          </w:p>
        </w:tc>
        <w:tc>
          <w:tcPr>
            <w:tcW w:w="4107" w:type="dxa"/>
            <w:tcBorders>
              <w:top w:val="single" w:color="000000" w:sz="4" w:space="0"/>
              <w:left w:val="single" w:color="000000" w:sz="4" w:space="0"/>
              <w:right w:val="single" w:color="000000" w:sz="4" w:space="0"/>
            </w:tcBorders>
            <w:vAlign w:val="center"/>
          </w:tcPr>
          <w:p>
            <w:pPr>
              <w:autoSpaceDN w:val="0"/>
              <w:spacing w:line="560" w:lineRule="exact"/>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选着合适的工具、量具进行加工及测量，工量具是否摆放整齐，两者是否分开放置。</w:t>
            </w:r>
          </w:p>
        </w:tc>
        <w:tc>
          <w:tcPr>
            <w:tcW w:w="1447" w:type="dxa"/>
            <w:tcBorders>
              <w:top w:val="single" w:color="000000" w:sz="4" w:space="0"/>
              <w:left w:val="single" w:color="000000" w:sz="4" w:space="0"/>
              <w:right w:val="single" w:color="000000" w:sz="4" w:space="0"/>
            </w:tcBorders>
            <w:vAlign w:val="center"/>
          </w:tcPr>
          <w:p>
            <w:pPr>
              <w:autoSpaceDN w:val="0"/>
              <w:spacing w:line="560" w:lineRule="exact"/>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0" w:hRule="atLeast"/>
          <w:jc w:val="center"/>
        </w:trPr>
        <w:tc>
          <w:tcPr>
            <w:tcW w:w="816" w:type="dxa"/>
            <w:tcBorders>
              <w:top w:val="single" w:color="000000" w:sz="4" w:space="0"/>
              <w:left w:val="single" w:color="000000" w:sz="4" w:space="0"/>
              <w:right w:val="single" w:color="000000" w:sz="4" w:space="0"/>
            </w:tcBorders>
            <w:vAlign w:val="center"/>
          </w:tcPr>
          <w:p>
            <w:pPr>
              <w:autoSpaceDN w:val="0"/>
              <w:spacing w:line="560" w:lineRule="exact"/>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3</w:t>
            </w:r>
          </w:p>
        </w:tc>
        <w:tc>
          <w:tcPr>
            <w:tcW w:w="2022" w:type="dxa"/>
            <w:tcBorders>
              <w:top w:val="single" w:color="000000" w:sz="4" w:space="0"/>
              <w:left w:val="single" w:color="000000" w:sz="4" w:space="0"/>
              <w:right w:val="single" w:color="000000" w:sz="4" w:space="0"/>
            </w:tcBorders>
            <w:vAlign w:val="center"/>
          </w:tcPr>
          <w:p>
            <w:pPr>
              <w:autoSpaceDN w:val="0"/>
              <w:spacing w:line="560" w:lineRule="exact"/>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钻床的使用</w:t>
            </w:r>
          </w:p>
        </w:tc>
        <w:tc>
          <w:tcPr>
            <w:tcW w:w="4107" w:type="dxa"/>
            <w:tcBorders>
              <w:top w:val="single" w:color="000000" w:sz="4" w:space="0"/>
              <w:left w:val="single" w:color="000000" w:sz="4" w:space="0"/>
              <w:right w:val="single" w:color="000000" w:sz="4" w:space="0"/>
            </w:tcBorders>
            <w:vAlign w:val="center"/>
          </w:tcPr>
          <w:p>
            <w:pPr>
              <w:autoSpaceDN w:val="0"/>
              <w:spacing w:line="560" w:lineRule="exact"/>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钻床的使用方法，包括钻速选着是否合理、操作钻床是不允许戴手套。</w:t>
            </w:r>
          </w:p>
        </w:tc>
        <w:tc>
          <w:tcPr>
            <w:tcW w:w="1447" w:type="dxa"/>
            <w:tcBorders>
              <w:top w:val="single" w:color="000000" w:sz="4" w:space="0"/>
              <w:left w:val="single" w:color="000000" w:sz="4" w:space="0"/>
              <w:right w:val="single" w:color="000000" w:sz="4" w:space="0"/>
            </w:tcBorders>
            <w:vAlign w:val="center"/>
          </w:tcPr>
          <w:p>
            <w:pPr>
              <w:autoSpaceDN w:val="0"/>
              <w:spacing w:line="560" w:lineRule="exact"/>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1"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4</w:t>
            </w:r>
          </w:p>
        </w:tc>
        <w:tc>
          <w:tcPr>
            <w:tcW w:w="2022"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其他</w:t>
            </w:r>
          </w:p>
        </w:tc>
        <w:tc>
          <w:tcPr>
            <w:tcW w:w="4107"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违反安全操作规程、伪造数据者取消竞赛资格。</w:t>
            </w:r>
          </w:p>
        </w:tc>
        <w:tc>
          <w:tcPr>
            <w:tcW w:w="1447" w:type="dxa"/>
            <w:tcBorders>
              <w:top w:val="single" w:color="000000" w:sz="4" w:space="0"/>
              <w:left w:val="single" w:color="000000" w:sz="4" w:space="0"/>
              <w:bottom w:val="single" w:color="000000" w:sz="4" w:space="0"/>
              <w:right w:val="single" w:color="000000" w:sz="4" w:space="0"/>
            </w:tcBorders>
            <w:vAlign w:val="center"/>
          </w:tcPr>
          <w:p>
            <w:pPr>
              <w:autoSpaceDN w:val="0"/>
              <w:spacing w:line="560" w:lineRule="exact"/>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2</w:t>
            </w:r>
          </w:p>
        </w:tc>
      </w:tr>
    </w:tbl>
    <w:p>
      <w:pP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3.3.2课件的制作评分要素</w:t>
      </w:r>
    </w:p>
    <w:tbl>
      <w:tblPr>
        <w:tblStyle w:val="7"/>
        <w:tblW w:w="850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3"/>
        <w:gridCol w:w="1995"/>
        <w:gridCol w:w="4140"/>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tblHeader/>
          <w:jc w:val="center"/>
        </w:trPr>
        <w:tc>
          <w:tcPr>
            <w:tcW w:w="81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序号</w:t>
            </w:r>
          </w:p>
        </w:tc>
        <w:tc>
          <w:tcPr>
            <w:tcW w:w="19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名  称</w:t>
            </w:r>
          </w:p>
        </w:tc>
        <w:tc>
          <w:tcPr>
            <w:tcW w:w="41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操作项目考核</w:t>
            </w:r>
          </w:p>
        </w:tc>
        <w:tc>
          <w:tcPr>
            <w:tcW w:w="15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分值（90）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jc w:val="center"/>
        </w:trPr>
        <w:tc>
          <w:tcPr>
            <w:tcW w:w="813" w:type="dxa"/>
            <w:tcBorders>
              <w:top w:val="single" w:color="000000" w:sz="4" w:space="0"/>
              <w:left w:val="single" w:color="000000" w:sz="4" w:space="0"/>
              <w:right w:val="single" w:color="000000" w:sz="4" w:space="0"/>
            </w:tcBorders>
            <w:vAlign w:val="center"/>
          </w:tcPr>
          <w:p>
            <w:pPr>
              <w:autoSpaceDN w:val="0"/>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1</w:t>
            </w:r>
          </w:p>
        </w:tc>
        <w:tc>
          <w:tcPr>
            <w:tcW w:w="1995" w:type="dxa"/>
            <w:tcBorders>
              <w:top w:val="single" w:color="000000" w:sz="4" w:space="0"/>
              <w:left w:val="single" w:color="000000" w:sz="4" w:space="0"/>
              <w:right w:val="single" w:color="000000" w:sz="4" w:space="0"/>
            </w:tcBorders>
            <w:vAlign w:val="center"/>
          </w:tcPr>
          <w:p>
            <w:pPr>
              <w:autoSpaceDN w:val="0"/>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尺寸精度</w:t>
            </w:r>
          </w:p>
        </w:tc>
        <w:tc>
          <w:tcPr>
            <w:tcW w:w="4140" w:type="dxa"/>
            <w:tcBorders>
              <w:top w:val="single" w:color="000000" w:sz="4" w:space="0"/>
              <w:left w:val="single" w:color="000000" w:sz="4" w:space="0"/>
              <w:right w:val="single" w:color="000000" w:sz="4" w:space="0"/>
            </w:tcBorders>
            <w:vAlign w:val="center"/>
          </w:tcPr>
          <w:p>
            <w:pPr>
              <w:autoSpaceDN w:val="0"/>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图纸要求的尺寸精度</w:t>
            </w:r>
          </w:p>
        </w:tc>
        <w:tc>
          <w:tcPr>
            <w:tcW w:w="1560" w:type="dxa"/>
            <w:tcBorders>
              <w:top w:val="single" w:color="000000" w:sz="4" w:space="0"/>
              <w:left w:val="single" w:color="000000" w:sz="4" w:space="0"/>
              <w:right w:val="single" w:color="000000" w:sz="4" w:space="0"/>
            </w:tcBorders>
            <w:vAlign w:val="center"/>
          </w:tcPr>
          <w:p>
            <w:pPr>
              <w:autoSpaceDN w:val="0"/>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1" w:hRule="atLeast"/>
          <w:jc w:val="center"/>
        </w:trPr>
        <w:tc>
          <w:tcPr>
            <w:tcW w:w="813" w:type="dxa"/>
            <w:tcBorders>
              <w:top w:val="single" w:color="000000" w:sz="4" w:space="0"/>
              <w:left w:val="single" w:color="000000" w:sz="4" w:space="0"/>
              <w:right w:val="single" w:color="000000" w:sz="4" w:space="0"/>
            </w:tcBorders>
            <w:vAlign w:val="center"/>
          </w:tcPr>
          <w:p>
            <w:pPr>
              <w:autoSpaceDN w:val="0"/>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2</w:t>
            </w:r>
          </w:p>
        </w:tc>
        <w:tc>
          <w:tcPr>
            <w:tcW w:w="1995" w:type="dxa"/>
            <w:tcBorders>
              <w:top w:val="single" w:color="000000" w:sz="4" w:space="0"/>
              <w:left w:val="single" w:color="000000" w:sz="4" w:space="0"/>
              <w:right w:val="single" w:color="000000" w:sz="4" w:space="0"/>
            </w:tcBorders>
            <w:vAlign w:val="center"/>
          </w:tcPr>
          <w:p>
            <w:pPr>
              <w:autoSpaceDN w:val="0"/>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形位公差</w:t>
            </w:r>
          </w:p>
        </w:tc>
        <w:tc>
          <w:tcPr>
            <w:tcW w:w="4140" w:type="dxa"/>
            <w:tcBorders>
              <w:top w:val="single" w:color="000000" w:sz="4" w:space="0"/>
              <w:left w:val="single" w:color="000000" w:sz="4" w:space="0"/>
              <w:right w:val="single" w:color="000000" w:sz="4" w:space="0"/>
            </w:tcBorders>
            <w:vAlign w:val="center"/>
          </w:tcPr>
          <w:p>
            <w:pPr>
              <w:autoSpaceDN w:val="0"/>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图纸要求的形位公差。</w:t>
            </w:r>
          </w:p>
        </w:tc>
        <w:tc>
          <w:tcPr>
            <w:tcW w:w="1560" w:type="dxa"/>
            <w:tcBorders>
              <w:top w:val="single" w:color="000000" w:sz="4" w:space="0"/>
              <w:left w:val="single" w:color="000000" w:sz="4" w:space="0"/>
              <w:right w:val="single" w:color="000000" w:sz="4" w:space="0"/>
            </w:tcBorders>
            <w:vAlign w:val="center"/>
          </w:tcPr>
          <w:p>
            <w:pPr>
              <w:autoSpaceDN w:val="0"/>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3" w:hRule="atLeast"/>
          <w:jc w:val="center"/>
        </w:trPr>
        <w:tc>
          <w:tcPr>
            <w:tcW w:w="813" w:type="dxa"/>
            <w:tcBorders>
              <w:top w:val="single" w:color="000000" w:sz="4" w:space="0"/>
              <w:left w:val="single" w:color="000000" w:sz="4" w:space="0"/>
              <w:right w:val="single" w:color="000000" w:sz="4" w:space="0"/>
            </w:tcBorders>
            <w:vAlign w:val="center"/>
          </w:tcPr>
          <w:p>
            <w:pPr>
              <w:autoSpaceDN w:val="0"/>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3</w:t>
            </w:r>
          </w:p>
        </w:tc>
        <w:tc>
          <w:tcPr>
            <w:tcW w:w="1995" w:type="dxa"/>
            <w:tcBorders>
              <w:top w:val="single" w:color="000000" w:sz="4" w:space="0"/>
              <w:left w:val="single" w:color="000000" w:sz="4" w:space="0"/>
              <w:right w:val="single" w:color="000000" w:sz="4" w:space="0"/>
            </w:tcBorders>
            <w:vAlign w:val="center"/>
          </w:tcPr>
          <w:p>
            <w:pPr>
              <w:autoSpaceDN w:val="0"/>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表面粗糙度</w:t>
            </w:r>
          </w:p>
        </w:tc>
        <w:tc>
          <w:tcPr>
            <w:tcW w:w="4140" w:type="dxa"/>
            <w:tcBorders>
              <w:top w:val="single" w:color="000000" w:sz="4" w:space="0"/>
              <w:left w:val="single" w:color="000000" w:sz="4" w:space="0"/>
              <w:right w:val="single" w:color="000000" w:sz="4" w:space="0"/>
            </w:tcBorders>
            <w:vAlign w:val="center"/>
          </w:tcPr>
          <w:p>
            <w:pPr>
              <w:autoSpaceDN w:val="0"/>
              <w:jc w:val="center"/>
              <w:textAlignment w:val="center"/>
              <w:rPr>
                <w:rFonts w:ascii="仿宋_GB2312" w:hAnsi="仿宋" w:eastAsia="仿宋_GB2312" w:cs="仿宋_GB2312"/>
                <w:bCs/>
                <w:sz w:val="28"/>
                <w:szCs w:val="28"/>
              </w:rPr>
            </w:pPr>
            <w:r>
              <w:rPr>
                <w:rFonts w:ascii="仿宋_GB2312" w:hAnsi="仿宋" w:eastAsia="仿宋_GB2312" w:cs="仿宋_GB2312"/>
                <w:bCs/>
                <w:sz w:val="28"/>
                <w:szCs w:val="28"/>
              </w:rPr>
              <w:t>图纸要求配合面的表面粗糙度</w:t>
            </w:r>
            <w:r>
              <w:rPr>
                <w:rFonts w:hint="eastAsia" w:ascii="仿宋_GB2312" w:hAnsi="仿宋" w:eastAsia="仿宋_GB2312" w:cs="仿宋_GB2312"/>
                <w:bCs/>
                <w:sz w:val="28"/>
                <w:szCs w:val="28"/>
              </w:rPr>
              <w:t>（Ra3.2）</w:t>
            </w:r>
          </w:p>
        </w:tc>
        <w:tc>
          <w:tcPr>
            <w:tcW w:w="1560" w:type="dxa"/>
            <w:tcBorders>
              <w:top w:val="single" w:color="000000" w:sz="4" w:space="0"/>
              <w:left w:val="single" w:color="000000" w:sz="4" w:space="0"/>
              <w:right w:val="single" w:color="000000" w:sz="4" w:space="0"/>
            </w:tcBorders>
            <w:vAlign w:val="center"/>
          </w:tcPr>
          <w:p>
            <w:pPr>
              <w:autoSpaceDN w:val="0"/>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5" w:hRule="atLeast"/>
          <w:jc w:val="center"/>
        </w:trPr>
        <w:tc>
          <w:tcPr>
            <w:tcW w:w="813" w:type="dxa"/>
            <w:tcBorders>
              <w:top w:val="single" w:color="000000" w:sz="4" w:space="0"/>
              <w:left w:val="single" w:color="000000" w:sz="4" w:space="0"/>
              <w:right w:val="single" w:color="000000" w:sz="4" w:space="0"/>
            </w:tcBorders>
            <w:vAlign w:val="center"/>
          </w:tcPr>
          <w:p>
            <w:pPr>
              <w:autoSpaceDN w:val="0"/>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4</w:t>
            </w:r>
          </w:p>
        </w:tc>
        <w:tc>
          <w:tcPr>
            <w:tcW w:w="1995" w:type="dxa"/>
            <w:tcBorders>
              <w:top w:val="single" w:color="000000" w:sz="4" w:space="0"/>
              <w:left w:val="single" w:color="000000" w:sz="4" w:space="0"/>
              <w:right w:val="single" w:color="000000" w:sz="4" w:space="0"/>
            </w:tcBorders>
            <w:vAlign w:val="center"/>
          </w:tcPr>
          <w:p>
            <w:pPr>
              <w:autoSpaceDN w:val="0"/>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配合精度</w:t>
            </w:r>
          </w:p>
        </w:tc>
        <w:tc>
          <w:tcPr>
            <w:tcW w:w="4140" w:type="dxa"/>
            <w:tcBorders>
              <w:top w:val="single" w:color="000000" w:sz="4" w:space="0"/>
              <w:left w:val="single" w:color="000000" w:sz="4" w:space="0"/>
              <w:right w:val="single" w:color="000000" w:sz="4" w:space="0"/>
            </w:tcBorders>
            <w:vAlign w:val="center"/>
          </w:tcPr>
          <w:p>
            <w:pPr>
              <w:autoSpaceDN w:val="0"/>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图纸要求的配合间隙</w:t>
            </w:r>
          </w:p>
        </w:tc>
        <w:tc>
          <w:tcPr>
            <w:tcW w:w="1560" w:type="dxa"/>
            <w:tcBorders>
              <w:top w:val="single" w:color="000000" w:sz="4" w:space="0"/>
              <w:left w:val="single" w:color="000000" w:sz="4" w:space="0"/>
              <w:right w:val="single" w:color="000000" w:sz="4" w:space="0"/>
            </w:tcBorders>
            <w:vAlign w:val="center"/>
          </w:tcPr>
          <w:p>
            <w:pPr>
              <w:autoSpaceDN w:val="0"/>
              <w:jc w:val="center"/>
              <w:textAlignment w:val="center"/>
              <w:rPr>
                <w:rFonts w:ascii="仿宋_GB2312" w:hAnsi="仿宋" w:eastAsia="仿宋_GB2312" w:cs="仿宋_GB2312"/>
                <w:bCs/>
                <w:sz w:val="28"/>
                <w:szCs w:val="28"/>
              </w:rPr>
            </w:pPr>
            <w:r>
              <w:rPr>
                <w:rFonts w:hint="eastAsia" w:ascii="仿宋_GB2312" w:hAnsi="仿宋" w:eastAsia="仿宋_GB2312" w:cs="仿宋_GB2312"/>
                <w:bCs/>
                <w:sz w:val="28"/>
                <w:szCs w:val="28"/>
              </w:rPr>
              <w:t>25</w:t>
            </w:r>
          </w:p>
        </w:tc>
      </w:tr>
    </w:tbl>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4. 命题方式</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4.1竞赛命题原则</w:t>
      </w:r>
    </w:p>
    <w:p>
      <w:pPr>
        <w:spacing w:line="560" w:lineRule="exact"/>
        <w:ind w:firstLine="600" w:firstLineChars="200"/>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决赛按照国家职业资格二级知识标准和技能要求进行。</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4.2命题要素</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4.2.1类别：锯削、锉削、精度测量。</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4.2.2考核重点：制作工艺及步骤、制作精度。</w:t>
      </w:r>
    </w:p>
    <w:p>
      <w:pPr>
        <w:spacing w:line="560" w:lineRule="exact"/>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5. 成绩评判方式</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5.1 评判流程</w:t>
      </w:r>
    </w:p>
    <w:p>
      <w:pPr>
        <w:spacing w:line="584"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赛前评判培训 — 现场评判记录 — 交接记录</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大赛督导全程监督</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比赛结束后，当场、当天进行评判。评判时，选手不许在场，场地只有裁判人员工作。</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5.2 评判的方法</w:t>
      </w:r>
      <w:r>
        <w:rPr>
          <w:rFonts w:hint="eastAsia" w:ascii="仿宋_GB2312" w:hAnsi="仿宋_GB2312" w:eastAsia="仿宋_GB2312" w:cs="仿宋_GB2312"/>
          <w:b/>
          <w:sz w:val="30"/>
          <w:szCs w:val="30"/>
        </w:rPr>
        <w:tab/>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5.2.1 采用现场客观打分和课件打分。</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5.2.2 由裁判组为参赛选手的课件根据评分标准进行打分。</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5.2.3 各模块按照评分细则进行评分，总分100分。</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5.2.4 综合成绩等于各模块成绩与其权重乘积的总和。</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6．竞赛规则</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6.1 裁判人员须知</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6.1.1 裁判员必须服从裁判长的领导，在裁判长领导下，依据评分标准和评分细则，公平、公正、真实、准确地完成竞赛评分工作。</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6.1.2 开赛前查验参赛选手身份证和参赛证是否与应考人相符，并向选手宣布考场规则和考场纪律。</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6.1.3 裁判员必须佩带裁判员胸牌，仪表整洁，举止文明、礼貌，接受参赛人员的监督。</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6.1.4 遵守职业道德，文明裁判。保守大赛试题秘密，严肃赛场纪律。</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6.1.5 严格遵守大赛时间规定，不得擅自提前或延长选手比赛时间。</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6.1.6 严格执行大赛规则，除应向参赛选手宣读竞赛须知外，不得向参赛选手暗示或解答与竞赛有关的内容。</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6.1.7 竞赛过程中如出现问题或异议，服从总裁判长的裁决，避免参赛选手和相关人员发生争执。</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6.1.8 大赛组委会正式公布成绩和名次前，裁判员不得私自与参赛选手或代表队联系，不得透露有关情况。</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6.1.9 坚守岗位，不迟到、早退，无特殊情况不得在竞赛期间请假。</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6.1.10 裁判员自行准备，并穿戴比赛现场相应的安全劳保用品。</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6.1.11裁判员要提醒选手注意操作安全，对选手的违规操作或可能引发人身伤害、设备损坏等事故的操作应立即制止并向现场负责人报告。</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6.2 选手须知</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6.2.1 参赛选手按照技术文件和测试项目试题要求在规定的时间内独立完成各测试模块。</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6.2.2 参赛选手必须佩带参赛证及穿戴比赛规定的参赛服装参赛，务必按时到达指定竞赛场地参赛，并接受裁判员的检查。</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6.2.3 参赛选手进入赛场时，除按大赛技术文件规定携带比赛用品外，严禁携带其他技术资料、工具书、通讯工具进入竞赛场地。</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6.2.4 竞赛过程中如出现设备问题，裁判员暂停比赛计时，并及时报告裁判长，由裁判长确认原因后做出处理决定。</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6.2.5 选手在竞赛过程中不得擅自离开竞赛场地，如遇有特殊情况需经裁判员同意后特殊处理。</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6.2.6 竞赛在规定时间结束时，参赛选手应立即停止操作，不得以任何理由拖延竞赛时间，随后进行相关的清理工作，经裁判员检查许可后，参赛选手方可离开竞赛场地。</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6.2.7 参赛选手不得损坏竞赛场所的设备、器材，并自觉维护竞赛场所的环境卫生，操作设备应谨慎，不得使用非竞赛用设备、器材。</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6.2.8 竞赛过程中因违反安全操作规程造成设备或人身安全事故者，按相关规定追究责任。</w:t>
      </w:r>
    </w:p>
    <w:p>
      <w:pPr>
        <w:spacing w:line="560" w:lineRule="exact"/>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7.基础设施</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7.1 设施要求</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每个比赛工位之间互不干扰,每个竞赛工位标明编号,竞赛材料、工具、耗材等，在每个模块比赛时，直接分发到竞赛工位。赛场采光、照明和通风良好，在竞赛区设置裁判评委工作区1个，成绩评判登录区1个，选手开会、休息区一个，在不影响选手比赛的情况下，设置参观通道。</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7.2 设备、工具及材料</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7.2.1竞赛组委会提供的工具及材料</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1、台虎钳</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2、台式钻床</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3、平口钳。</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4、划线平板及V型铁。</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5、砂轮机。</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6、冷却液。</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7、金属刻字笔。</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8、划线用颜料。</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7.2.2选手自备工具</w:t>
      </w:r>
    </w:p>
    <w:p>
      <w:pPr>
        <w:jc w:val="center"/>
        <w:rPr>
          <w:b/>
          <w:sz w:val="32"/>
          <w:szCs w:val="32"/>
        </w:rPr>
      </w:pPr>
      <w:r>
        <w:rPr>
          <w:rFonts w:hint="eastAsia" w:ascii="仿宋_GB2312" w:hAnsi="仿宋_GB2312" w:eastAsia="仿宋_GB2312" w:cs="仿宋_GB2312"/>
          <w:sz w:val="30"/>
          <w:szCs w:val="30"/>
        </w:rPr>
        <w:t>选手自带工量具清单（钳工）</w:t>
      </w:r>
    </w:p>
    <w:tbl>
      <w:tblPr>
        <w:tblStyle w:val="7"/>
        <w:tblW w:w="75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20"/>
        <w:gridCol w:w="2700"/>
        <w:gridCol w:w="923"/>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序号</w:t>
            </w:r>
          </w:p>
        </w:tc>
        <w:tc>
          <w:tcPr>
            <w:tcW w:w="1620" w:type="dxa"/>
          </w:tcPr>
          <w:p>
            <w:pPr>
              <w:jc w:val="center"/>
              <w:rPr>
                <w:sz w:val="24"/>
              </w:rPr>
            </w:pPr>
            <w:r>
              <w:rPr>
                <w:rFonts w:hint="eastAsia"/>
                <w:sz w:val="24"/>
              </w:rPr>
              <w:t>名称</w:t>
            </w:r>
          </w:p>
        </w:tc>
        <w:tc>
          <w:tcPr>
            <w:tcW w:w="2700" w:type="dxa"/>
          </w:tcPr>
          <w:p>
            <w:pPr>
              <w:jc w:val="center"/>
              <w:rPr>
                <w:sz w:val="24"/>
              </w:rPr>
            </w:pPr>
            <w:r>
              <w:rPr>
                <w:rFonts w:hint="eastAsia"/>
                <w:sz w:val="24"/>
              </w:rPr>
              <w:t>规格/型号</w:t>
            </w:r>
          </w:p>
        </w:tc>
        <w:tc>
          <w:tcPr>
            <w:tcW w:w="923" w:type="dxa"/>
          </w:tcPr>
          <w:p>
            <w:pPr>
              <w:jc w:val="center"/>
              <w:rPr>
                <w:sz w:val="24"/>
              </w:rPr>
            </w:pPr>
            <w:r>
              <w:rPr>
                <w:rFonts w:hint="eastAsia"/>
                <w:sz w:val="24"/>
              </w:rPr>
              <w:t>数量</w:t>
            </w:r>
          </w:p>
        </w:tc>
        <w:tc>
          <w:tcPr>
            <w:tcW w:w="1498" w:type="dxa"/>
          </w:tcPr>
          <w:p>
            <w:pPr>
              <w:jc w:val="center"/>
              <w:rPr>
                <w:b/>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71" w:type="dxa"/>
            <w:gridSpan w:val="4"/>
          </w:tcPr>
          <w:p>
            <w:pPr>
              <w:jc w:val="center"/>
              <w:rPr>
                <w:b/>
                <w:sz w:val="24"/>
              </w:rPr>
            </w:pPr>
            <w:r>
              <w:rPr>
                <w:rFonts w:hint="eastAsia"/>
                <w:b/>
                <w:sz w:val="24"/>
              </w:rPr>
              <w:t>量具</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1</w:t>
            </w:r>
          </w:p>
        </w:tc>
        <w:tc>
          <w:tcPr>
            <w:tcW w:w="1620" w:type="dxa"/>
          </w:tcPr>
          <w:p>
            <w:pPr>
              <w:jc w:val="center"/>
              <w:rPr>
                <w:sz w:val="24"/>
              </w:rPr>
            </w:pPr>
            <w:r>
              <w:rPr>
                <w:rFonts w:hint="eastAsia"/>
                <w:sz w:val="24"/>
              </w:rPr>
              <w:t>游标卡尺</w:t>
            </w:r>
          </w:p>
        </w:tc>
        <w:tc>
          <w:tcPr>
            <w:tcW w:w="2700" w:type="dxa"/>
          </w:tcPr>
          <w:p>
            <w:pPr>
              <w:jc w:val="center"/>
              <w:rPr>
                <w:sz w:val="24"/>
              </w:rPr>
            </w:pPr>
            <w:r>
              <w:rPr>
                <w:rFonts w:hint="eastAsia"/>
                <w:sz w:val="24"/>
              </w:rPr>
              <w:t>0-150mm</w:t>
            </w:r>
          </w:p>
        </w:tc>
        <w:tc>
          <w:tcPr>
            <w:tcW w:w="923" w:type="dxa"/>
          </w:tcPr>
          <w:p>
            <w:pPr>
              <w:jc w:val="center"/>
              <w:rPr>
                <w:sz w:val="24"/>
              </w:rPr>
            </w:pPr>
            <w:r>
              <w:rPr>
                <w:rFonts w:hint="eastAsia"/>
                <w:sz w:val="24"/>
              </w:rPr>
              <w:t>1</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2</w:t>
            </w:r>
          </w:p>
        </w:tc>
        <w:tc>
          <w:tcPr>
            <w:tcW w:w="1620" w:type="dxa"/>
          </w:tcPr>
          <w:p>
            <w:pPr>
              <w:jc w:val="center"/>
              <w:rPr>
                <w:sz w:val="24"/>
              </w:rPr>
            </w:pPr>
            <w:r>
              <w:rPr>
                <w:rFonts w:hint="eastAsia"/>
                <w:sz w:val="24"/>
              </w:rPr>
              <w:t>高度尺</w:t>
            </w:r>
          </w:p>
        </w:tc>
        <w:tc>
          <w:tcPr>
            <w:tcW w:w="2700" w:type="dxa"/>
          </w:tcPr>
          <w:p>
            <w:pPr>
              <w:jc w:val="center"/>
              <w:rPr>
                <w:sz w:val="24"/>
              </w:rPr>
            </w:pPr>
            <w:r>
              <w:rPr>
                <w:rFonts w:hint="eastAsia"/>
                <w:sz w:val="24"/>
              </w:rPr>
              <w:t>0-200mm</w:t>
            </w:r>
          </w:p>
        </w:tc>
        <w:tc>
          <w:tcPr>
            <w:tcW w:w="923" w:type="dxa"/>
          </w:tcPr>
          <w:p>
            <w:pPr>
              <w:jc w:val="center"/>
              <w:rPr>
                <w:sz w:val="24"/>
              </w:rPr>
            </w:pPr>
            <w:r>
              <w:rPr>
                <w:rFonts w:hint="eastAsia"/>
                <w:sz w:val="24"/>
              </w:rPr>
              <w:t>1</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3</w:t>
            </w:r>
          </w:p>
        </w:tc>
        <w:tc>
          <w:tcPr>
            <w:tcW w:w="1620" w:type="dxa"/>
          </w:tcPr>
          <w:p>
            <w:pPr>
              <w:jc w:val="center"/>
              <w:rPr>
                <w:sz w:val="24"/>
              </w:rPr>
            </w:pPr>
            <w:r>
              <w:rPr>
                <w:rFonts w:hint="eastAsia"/>
                <w:sz w:val="24"/>
              </w:rPr>
              <w:t>万能角度尺</w:t>
            </w:r>
          </w:p>
        </w:tc>
        <w:tc>
          <w:tcPr>
            <w:tcW w:w="2700" w:type="dxa"/>
          </w:tcPr>
          <w:p>
            <w:pPr>
              <w:jc w:val="center"/>
              <w:rPr>
                <w:sz w:val="24"/>
              </w:rPr>
            </w:pPr>
            <w:r>
              <w:rPr>
                <w:rFonts w:hint="eastAsia"/>
                <w:sz w:val="24"/>
              </w:rPr>
              <w:t>0-320°</w:t>
            </w:r>
          </w:p>
        </w:tc>
        <w:tc>
          <w:tcPr>
            <w:tcW w:w="923" w:type="dxa"/>
          </w:tcPr>
          <w:p>
            <w:pPr>
              <w:jc w:val="center"/>
              <w:rPr>
                <w:sz w:val="24"/>
              </w:rPr>
            </w:pPr>
            <w:r>
              <w:rPr>
                <w:rFonts w:hint="eastAsia"/>
                <w:sz w:val="24"/>
              </w:rPr>
              <w:t>1/套</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4</w:t>
            </w:r>
          </w:p>
        </w:tc>
        <w:tc>
          <w:tcPr>
            <w:tcW w:w="1620" w:type="dxa"/>
          </w:tcPr>
          <w:p>
            <w:pPr>
              <w:jc w:val="center"/>
              <w:rPr>
                <w:sz w:val="24"/>
              </w:rPr>
            </w:pPr>
            <w:r>
              <w:rPr>
                <w:rFonts w:hint="eastAsia"/>
                <w:sz w:val="24"/>
              </w:rPr>
              <w:t>刀口角尺</w:t>
            </w:r>
          </w:p>
        </w:tc>
        <w:tc>
          <w:tcPr>
            <w:tcW w:w="2700" w:type="dxa"/>
          </w:tcPr>
          <w:p>
            <w:pPr>
              <w:jc w:val="center"/>
              <w:rPr>
                <w:sz w:val="24"/>
              </w:rPr>
            </w:pPr>
          </w:p>
        </w:tc>
        <w:tc>
          <w:tcPr>
            <w:tcW w:w="923" w:type="dxa"/>
          </w:tcPr>
          <w:p>
            <w:pPr>
              <w:jc w:val="center"/>
              <w:rPr>
                <w:sz w:val="24"/>
              </w:rPr>
            </w:pPr>
            <w:r>
              <w:rPr>
                <w:rFonts w:hint="eastAsia"/>
                <w:sz w:val="24"/>
              </w:rPr>
              <w:t>1</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5</w:t>
            </w:r>
          </w:p>
        </w:tc>
        <w:tc>
          <w:tcPr>
            <w:tcW w:w="1620" w:type="dxa"/>
            <w:vMerge w:val="restart"/>
            <w:vAlign w:val="center"/>
          </w:tcPr>
          <w:p>
            <w:pPr>
              <w:jc w:val="center"/>
              <w:rPr>
                <w:sz w:val="24"/>
              </w:rPr>
            </w:pPr>
            <w:r>
              <w:rPr>
                <w:rFonts w:hint="eastAsia"/>
                <w:sz w:val="24"/>
              </w:rPr>
              <w:t>千分尺</w:t>
            </w:r>
          </w:p>
        </w:tc>
        <w:tc>
          <w:tcPr>
            <w:tcW w:w="2700" w:type="dxa"/>
          </w:tcPr>
          <w:p>
            <w:pPr>
              <w:jc w:val="center"/>
              <w:rPr>
                <w:sz w:val="24"/>
              </w:rPr>
            </w:pPr>
            <w:r>
              <w:rPr>
                <w:rFonts w:hint="eastAsia"/>
                <w:sz w:val="24"/>
              </w:rPr>
              <w:t>0-25 mm</w:t>
            </w:r>
          </w:p>
        </w:tc>
        <w:tc>
          <w:tcPr>
            <w:tcW w:w="923" w:type="dxa"/>
          </w:tcPr>
          <w:p>
            <w:pPr>
              <w:jc w:val="center"/>
              <w:rPr>
                <w:sz w:val="24"/>
              </w:rPr>
            </w:pPr>
            <w:r>
              <w:rPr>
                <w:rFonts w:hint="eastAsia"/>
                <w:sz w:val="24"/>
              </w:rPr>
              <w:t>1</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6</w:t>
            </w:r>
          </w:p>
        </w:tc>
        <w:tc>
          <w:tcPr>
            <w:tcW w:w="1620" w:type="dxa"/>
            <w:vMerge w:val="continue"/>
          </w:tcPr>
          <w:p>
            <w:pPr>
              <w:jc w:val="center"/>
              <w:rPr>
                <w:b/>
                <w:sz w:val="24"/>
              </w:rPr>
            </w:pPr>
          </w:p>
        </w:tc>
        <w:tc>
          <w:tcPr>
            <w:tcW w:w="2700" w:type="dxa"/>
          </w:tcPr>
          <w:p>
            <w:pPr>
              <w:jc w:val="center"/>
              <w:rPr>
                <w:sz w:val="24"/>
              </w:rPr>
            </w:pPr>
            <w:r>
              <w:rPr>
                <w:rFonts w:hint="eastAsia"/>
                <w:sz w:val="24"/>
              </w:rPr>
              <w:t>25-50 mm</w:t>
            </w:r>
          </w:p>
        </w:tc>
        <w:tc>
          <w:tcPr>
            <w:tcW w:w="923" w:type="dxa"/>
          </w:tcPr>
          <w:p>
            <w:pPr>
              <w:jc w:val="center"/>
              <w:rPr>
                <w:sz w:val="24"/>
              </w:rPr>
            </w:pPr>
            <w:r>
              <w:rPr>
                <w:rFonts w:hint="eastAsia"/>
                <w:sz w:val="24"/>
              </w:rPr>
              <w:t>1</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7</w:t>
            </w:r>
          </w:p>
        </w:tc>
        <w:tc>
          <w:tcPr>
            <w:tcW w:w="1620" w:type="dxa"/>
            <w:vMerge w:val="continue"/>
          </w:tcPr>
          <w:p>
            <w:pPr>
              <w:jc w:val="center"/>
              <w:rPr>
                <w:b/>
                <w:sz w:val="24"/>
              </w:rPr>
            </w:pPr>
          </w:p>
        </w:tc>
        <w:tc>
          <w:tcPr>
            <w:tcW w:w="2700" w:type="dxa"/>
          </w:tcPr>
          <w:p>
            <w:pPr>
              <w:jc w:val="center"/>
              <w:rPr>
                <w:sz w:val="24"/>
              </w:rPr>
            </w:pPr>
            <w:r>
              <w:rPr>
                <w:rFonts w:hint="eastAsia"/>
                <w:sz w:val="24"/>
              </w:rPr>
              <w:t>50-75mm</w:t>
            </w:r>
          </w:p>
        </w:tc>
        <w:tc>
          <w:tcPr>
            <w:tcW w:w="923" w:type="dxa"/>
          </w:tcPr>
          <w:p>
            <w:pPr>
              <w:jc w:val="center"/>
              <w:rPr>
                <w:sz w:val="24"/>
              </w:rPr>
            </w:pPr>
            <w:r>
              <w:rPr>
                <w:rFonts w:hint="eastAsia"/>
                <w:sz w:val="24"/>
              </w:rPr>
              <w:t>1</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8</w:t>
            </w:r>
          </w:p>
        </w:tc>
        <w:tc>
          <w:tcPr>
            <w:tcW w:w="1620" w:type="dxa"/>
          </w:tcPr>
          <w:p>
            <w:pPr>
              <w:jc w:val="center"/>
              <w:rPr>
                <w:sz w:val="24"/>
              </w:rPr>
            </w:pPr>
            <w:r>
              <w:rPr>
                <w:rFonts w:hint="eastAsia"/>
                <w:sz w:val="24"/>
              </w:rPr>
              <w:t>刚直尺</w:t>
            </w:r>
          </w:p>
        </w:tc>
        <w:tc>
          <w:tcPr>
            <w:tcW w:w="2700" w:type="dxa"/>
          </w:tcPr>
          <w:p>
            <w:pPr>
              <w:jc w:val="center"/>
              <w:rPr>
                <w:sz w:val="24"/>
              </w:rPr>
            </w:pPr>
            <w:r>
              <w:rPr>
                <w:rFonts w:hint="eastAsia"/>
                <w:sz w:val="24"/>
              </w:rPr>
              <w:t>0-150mm</w:t>
            </w:r>
          </w:p>
        </w:tc>
        <w:tc>
          <w:tcPr>
            <w:tcW w:w="923" w:type="dxa"/>
          </w:tcPr>
          <w:p>
            <w:pPr>
              <w:jc w:val="center"/>
              <w:rPr>
                <w:sz w:val="24"/>
              </w:rPr>
            </w:pPr>
            <w:r>
              <w:rPr>
                <w:rFonts w:hint="eastAsia"/>
                <w:sz w:val="24"/>
              </w:rPr>
              <w:t>1</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9</w:t>
            </w:r>
          </w:p>
        </w:tc>
        <w:tc>
          <w:tcPr>
            <w:tcW w:w="1620" w:type="dxa"/>
          </w:tcPr>
          <w:p>
            <w:pPr>
              <w:jc w:val="center"/>
              <w:rPr>
                <w:sz w:val="24"/>
              </w:rPr>
            </w:pPr>
            <w:r>
              <w:rPr>
                <w:rFonts w:hint="eastAsia"/>
                <w:sz w:val="24"/>
              </w:rPr>
              <w:t>圆柱销</w:t>
            </w:r>
          </w:p>
        </w:tc>
        <w:tc>
          <w:tcPr>
            <w:tcW w:w="2700" w:type="dxa"/>
          </w:tcPr>
          <w:p>
            <w:pPr>
              <w:jc w:val="center"/>
              <w:rPr>
                <w:sz w:val="24"/>
              </w:rPr>
            </w:pPr>
            <w:r>
              <w:rPr>
                <w:rFonts w:hint="eastAsia" w:ascii="宋体" w:hAnsi="宋体"/>
                <w:sz w:val="24"/>
              </w:rPr>
              <w:t>Φ</w:t>
            </w:r>
            <w:r>
              <w:rPr>
                <w:rFonts w:hint="eastAsia"/>
                <w:sz w:val="24"/>
              </w:rPr>
              <w:t>10</w:t>
            </w:r>
          </w:p>
        </w:tc>
        <w:tc>
          <w:tcPr>
            <w:tcW w:w="923" w:type="dxa"/>
          </w:tcPr>
          <w:p>
            <w:pPr>
              <w:jc w:val="center"/>
              <w:rPr>
                <w:sz w:val="24"/>
              </w:rPr>
            </w:pPr>
            <w:r>
              <w:rPr>
                <w:rFonts w:hint="eastAsia"/>
                <w:sz w:val="24"/>
              </w:rPr>
              <w:t>2</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10</w:t>
            </w:r>
          </w:p>
        </w:tc>
        <w:tc>
          <w:tcPr>
            <w:tcW w:w="1620" w:type="dxa"/>
          </w:tcPr>
          <w:p>
            <w:pPr>
              <w:jc w:val="center"/>
              <w:rPr>
                <w:sz w:val="24"/>
              </w:rPr>
            </w:pPr>
            <w:r>
              <w:rPr>
                <w:rFonts w:hint="eastAsia"/>
                <w:sz w:val="24"/>
              </w:rPr>
              <w:t>半径规</w:t>
            </w:r>
          </w:p>
        </w:tc>
        <w:tc>
          <w:tcPr>
            <w:tcW w:w="2700" w:type="dxa"/>
          </w:tcPr>
          <w:p>
            <w:pPr>
              <w:jc w:val="center"/>
              <w:rPr>
                <w:sz w:val="24"/>
              </w:rPr>
            </w:pPr>
            <w:r>
              <w:rPr>
                <w:rFonts w:hint="eastAsia"/>
                <w:sz w:val="24"/>
              </w:rPr>
              <w:t>R1-R25</w:t>
            </w:r>
          </w:p>
        </w:tc>
        <w:tc>
          <w:tcPr>
            <w:tcW w:w="923" w:type="dxa"/>
          </w:tcPr>
          <w:p>
            <w:pPr>
              <w:jc w:val="center"/>
              <w:rPr>
                <w:sz w:val="24"/>
              </w:rPr>
            </w:pPr>
            <w:r>
              <w:rPr>
                <w:rFonts w:hint="eastAsia"/>
                <w:sz w:val="24"/>
              </w:rPr>
              <w:t>3</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71" w:type="dxa"/>
            <w:gridSpan w:val="4"/>
          </w:tcPr>
          <w:p>
            <w:pPr>
              <w:jc w:val="center"/>
              <w:rPr>
                <w:b/>
                <w:sz w:val="24"/>
              </w:rPr>
            </w:pPr>
            <w:r>
              <w:rPr>
                <w:rFonts w:hint="eastAsia"/>
                <w:b/>
                <w:sz w:val="24"/>
              </w:rPr>
              <w:t>工具</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1</w:t>
            </w:r>
            <w:r>
              <w:rPr>
                <w:sz w:val="24"/>
              </w:rPr>
              <w:t>1</w:t>
            </w:r>
          </w:p>
        </w:tc>
        <w:tc>
          <w:tcPr>
            <w:tcW w:w="1620" w:type="dxa"/>
            <w:vMerge w:val="restart"/>
            <w:vAlign w:val="center"/>
          </w:tcPr>
          <w:p>
            <w:pPr>
              <w:jc w:val="center"/>
              <w:rPr>
                <w:sz w:val="24"/>
              </w:rPr>
            </w:pPr>
            <w:r>
              <w:rPr>
                <w:rFonts w:hint="eastAsia"/>
                <w:sz w:val="24"/>
              </w:rPr>
              <w:t>平锉</w:t>
            </w:r>
          </w:p>
        </w:tc>
        <w:tc>
          <w:tcPr>
            <w:tcW w:w="2700" w:type="dxa"/>
          </w:tcPr>
          <w:p>
            <w:pPr>
              <w:jc w:val="center"/>
              <w:rPr>
                <w:sz w:val="24"/>
              </w:rPr>
            </w:pPr>
            <w:r>
              <w:rPr>
                <w:rFonts w:hint="eastAsia"/>
                <w:sz w:val="24"/>
              </w:rPr>
              <w:t>粗齿/12吋</w:t>
            </w:r>
          </w:p>
        </w:tc>
        <w:tc>
          <w:tcPr>
            <w:tcW w:w="923" w:type="dxa"/>
          </w:tcPr>
          <w:p>
            <w:pPr>
              <w:jc w:val="center"/>
              <w:rPr>
                <w:sz w:val="24"/>
              </w:rPr>
            </w:pPr>
            <w:r>
              <w:rPr>
                <w:rFonts w:hint="eastAsia"/>
                <w:sz w:val="24"/>
              </w:rPr>
              <w:t>1</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1</w:t>
            </w:r>
            <w:r>
              <w:rPr>
                <w:sz w:val="24"/>
              </w:rPr>
              <w:t>2</w:t>
            </w:r>
          </w:p>
        </w:tc>
        <w:tc>
          <w:tcPr>
            <w:tcW w:w="1620" w:type="dxa"/>
            <w:vMerge w:val="continue"/>
          </w:tcPr>
          <w:p>
            <w:pPr>
              <w:jc w:val="center"/>
              <w:rPr>
                <w:sz w:val="24"/>
              </w:rPr>
            </w:pPr>
          </w:p>
        </w:tc>
        <w:tc>
          <w:tcPr>
            <w:tcW w:w="2700" w:type="dxa"/>
          </w:tcPr>
          <w:p>
            <w:pPr>
              <w:jc w:val="center"/>
              <w:rPr>
                <w:sz w:val="24"/>
              </w:rPr>
            </w:pPr>
            <w:r>
              <w:rPr>
                <w:rFonts w:hint="eastAsia"/>
                <w:sz w:val="24"/>
              </w:rPr>
              <w:t>中齿/10吋</w:t>
            </w:r>
          </w:p>
        </w:tc>
        <w:tc>
          <w:tcPr>
            <w:tcW w:w="923" w:type="dxa"/>
          </w:tcPr>
          <w:p>
            <w:pPr>
              <w:jc w:val="center"/>
              <w:rPr>
                <w:sz w:val="24"/>
              </w:rPr>
            </w:pPr>
            <w:r>
              <w:rPr>
                <w:rFonts w:hint="eastAsia"/>
                <w:sz w:val="24"/>
              </w:rPr>
              <w:t>1</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1</w:t>
            </w:r>
            <w:r>
              <w:rPr>
                <w:sz w:val="24"/>
              </w:rPr>
              <w:t>3</w:t>
            </w:r>
          </w:p>
        </w:tc>
        <w:tc>
          <w:tcPr>
            <w:tcW w:w="1620" w:type="dxa"/>
            <w:vMerge w:val="continue"/>
          </w:tcPr>
          <w:p>
            <w:pPr>
              <w:jc w:val="center"/>
              <w:rPr>
                <w:sz w:val="24"/>
              </w:rPr>
            </w:pPr>
          </w:p>
        </w:tc>
        <w:tc>
          <w:tcPr>
            <w:tcW w:w="2700" w:type="dxa"/>
          </w:tcPr>
          <w:p>
            <w:pPr>
              <w:jc w:val="center"/>
              <w:rPr>
                <w:sz w:val="24"/>
              </w:rPr>
            </w:pPr>
            <w:r>
              <w:rPr>
                <w:rFonts w:hint="eastAsia"/>
                <w:sz w:val="24"/>
              </w:rPr>
              <w:t>中齿/8吋</w:t>
            </w:r>
          </w:p>
        </w:tc>
        <w:tc>
          <w:tcPr>
            <w:tcW w:w="923" w:type="dxa"/>
          </w:tcPr>
          <w:p>
            <w:pPr>
              <w:jc w:val="center"/>
              <w:rPr>
                <w:sz w:val="24"/>
              </w:rPr>
            </w:pPr>
            <w:r>
              <w:rPr>
                <w:rFonts w:hint="eastAsia"/>
                <w:sz w:val="24"/>
              </w:rPr>
              <w:t>1</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sz w:val="24"/>
              </w:rPr>
              <w:t>14</w:t>
            </w:r>
          </w:p>
        </w:tc>
        <w:tc>
          <w:tcPr>
            <w:tcW w:w="1620" w:type="dxa"/>
            <w:vMerge w:val="continue"/>
          </w:tcPr>
          <w:p>
            <w:pPr>
              <w:jc w:val="center"/>
              <w:rPr>
                <w:sz w:val="24"/>
              </w:rPr>
            </w:pPr>
          </w:p>
        </w:tc>
        <w:tc>
          <w:tcPr>
            <w:tcW w:w="2700" w:type="dxa"/>
          </w:tcPr>
          <w:p>
            <w:pPr>
              <w:jc w:val="center"/>
              <w:rPr>
                <w:sz w:val="24"/>
              </w:rPr>
            </w:pPr>
            <w:r>
              <w:rPr>
                <w:rFonts w:hint="eastAsia"/>
                <w:sz w:val="24"/>
              </w:rPr>
              <w:t>细齿/8吋</w:t>
            </w:r>
          </w:p>
        </w:tc>
        <w:tc>
          <w:tcPr>
            <w:tcW w:w="923" w:type="dxa"/>
          </w:tcPr>
          <w:p>
            <w:pPr>
              <w:jc w:val="center"/>
              <w:rPr>
                <w:sz w:val="24"/>
              </w:rPr>
            </w:pPr>
            <w:r>
              <w:rPr>
                <w:rFonts w:hint="eastAsia"/>
                <w:sz w:val="24"/>
              </w:rPr>
              <w:t>1</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1</w:t>
            </w:r>
            <w:r>
              <w:rPr>
                <w:sz w:val="24"/>
              </w:rPr>
              <w:t>5</w:t>
            </w:r>
          </w:p>
        </w:tc>
        <w:tc>
          <w:tcPr>
            <w:tcW w:w="1620" w:type="dxa"/>
            <w:vMerge w:val="continue"/>
          </w:tcPr>
          <w:p>
            <w:pPr>
              <w:jc w:val="center"/>
              <w:rPr>
                <w:sz w:val="24"/>
              </w:rPr>
            </w:pPr>
          </w:p>
        </w:tc>
        <w:tc>
          <w:tcPr>
            <w:tcW w:w="2700" w:type="dxa"/>
          </w:tcPr>
          <w:p>
            <w:pPr>
              <w:jc w:val="center"/>
              <w:rPr>
                <w:sz w:val="24"/>
              </w:rPr>
            </w:pPr>
            <w:r>
              <w:rPr>
                <w:rFonts w:hint="eastAsia"/>
                <w:sz w:val="24"/>
              </w:rPr>
              <w:t>细齿/6吋</w:t>
            </w:r>
          </w:p>
        </w:tc>
        <w:tc>
          <w:tcPr>
            <w:tcW w:w="923" w:type="dxa"/>
          </w:tcPr>
          <w:p>
            <w:pPr>
              <w:jc w:val="center"/>
              <w:rPr>
                <w:sz w:val="24"/>
              </w:rPr>
            </w:pPr>
            <w:r>
              <w:rPr>
                <w:rFonts w:hint="eastAsia"/>
                <w:sz w:val="24"/>
              </w:rPr>
              <w:t>1</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1</w:t>
            </w:r>
            <w:r>
              <w:rPr>
                <w:sz w:val="24"/>
              </w:rPr>
              <w:t>6</w:t>
            </w:r>
          </w:p>
        </w:tc>
        <w:tc>
          <w:tcPr>
            <w:tcW w:w="1620" w:type="dxa"/>
          </w:tcPr>
          <w:p>
            <w:pPr>
              <w:jc w:val="center"/>
              <w:rPr>
                <w:sz w:val="24"/>
              </w:rPr>
            </w:pPr>
            <w:r>
              <w:rPr>
                <w:rFonts w:hint="eastAsia"/>
                <w:sz w:val="24"/>
              </w:rPr>
              <w:t>油光锉</w:t>
            </w:r>
          </w:p>
        </w:tc>
        <w:tc>
          <w:tcPr>
            <w:tcW w:w="2700" w:type="dxa"/>
          </w:tcPr>
          <w:p>
            <w:pPr>
              <w:jc w:val="center"/>
              <w:rPr>
                <w:sz w:val="24"/>
              </w:rPr>
            </w:pPr>
            <w:r>
              <w:rPr>
                <w:rFonts w:hint="eastAsia"/>
                <w:sz w:val="24"/>
              </w:rPr>
              <w:t>6吋</w:t>
            </w:r>
          </w:p>
        </w:tc>
        <w:tc>
          <w:tcPr>
            <w:tcW w:w="923" w:type="dxa"/>
          </w:tcPr>
          <w:p>
            <w:pPr>
              <w:jc w:val="center"/>
              <w:rPr>
                <w:sz w:val="24"/>
              </w:rPr>
            </w:pPr>
            <w:r>
              <w:rPr>
                <w:rFonts w:hint="eastAsia"/>
                <w:sz w:val="24"/>
              </w:rPr>
              <w:t>1</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1</w:t>
            </w:r>
            <w:r>
              <w:rPr>
                <w:sz w:val="24"/>
              </w:rPr>
              <w:t>7</w:t>
            </w:r>
          </w:p>
        </w:tc>
        <w:tc>
          <w:tcPr>
            <w:tcW w:w="1620" w:type="dxa"/>
            <w:vMerge w:val="restart"/>
            <w:vAlign w:val="center"/>
          </w:tcPr>
          <w:p>
            <w:pPr>
              <w:jc w:val="center"/>
              <w:rPr>
                <w:sz w:val="24"/>
              </w:rPr>
            </w:pPr>
            <w:r>
              <w:rPr>
                <w:rFonts w:hint="eastAsia"/>
                <w:sz w:val="24"/>
              </w:rPr>
              <w:t>半圆锉</w:t>
            </w:r>
          </w:p>
        </w:tc>
        <w:tc>
          <w:tcPr>
            <w:tcW w:w="2700" w:type="dxa"/>
          </w:tcPr>
          <w:p>
            <w:pPr>
              <w:jc w:val="center"/>
              <w:rPr>
                <w:sz w:val="24"/>
              </w:rPr>
            </w:pPr>
            <w:r>
              <w:rPr>
                <w:rFonts w:hint="eastAsia"/>
                <w:sz w:val="24"/>
              </w:rPr>
              <w:t>10吋</w:t>
            </w:r>
          </w:p>
        </w:tc>
        <w:tc>
          <w:tcPr>
            <w:tcW w:w="923" w:type="dxa"/>
          </w:tcPr>
          <w:p>
            <w:pPr>
              <w:jc w:val="center"/>
              <w:rPr>
                <w:sz w:val="24"/>
              </w:rPr>
            </w:pPr>
            <w:r>
              <w:rPr>
                <w:rFonts w:hint="eastAsia"/>
                <w:sz w:val="24"/>
              </w:rPr>
              <w:t>1</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1</w:t>
            </w:r>
            <w:r>
              <w:rPr>
                <w:sz w:val="24"/>
              </w:rPr>
              <w:t>8</w:t>
            </w:r>
          </w:p>
        </w:tc>
        <w:tc>
          <w:tcPr>
            <w:tcW w:w="1620" w:type="dxa"/>
            <w:vMerge w:val="continue"/>
          </w:tcPr>
          <w:p>
            <w:pPr>
              <w:jc w:val="center"/>
              <w:rPr>
                <w:sz w:val="24"/>
              </w:rPr>
            </w:pPr>
          </w:p>
        </w:tc>
        <w:tc>
          <w:tcPr>
            <w:tcW w:w="2700" w:type="dxa"/>
          </w:tcPr>
          <w:p>
            <w:pPr>
              <w:jc w:val="center"/>
              <w:rPr>
                <w:sz w:val="24"/>
              </w:rPr>
            </w:pPr>
            <w:r>
              <w:rPr>
                <w:rFonts w:hint="eastAsia"/>
                <w:sz w:val="24"/>
              </w:rPr>
              <w:t>6吋</w:t>
            </w:r>
          </w:p>
        </w:tc>
        <w:tc>
          <w:tcPr>
            <w:tcW w:w="923" w:type="dxa"/>
          </w:tcPr>
          <w:p>
            <w:pPr>
              <w:jc w:val="center"/>
              <w:rPr>
                <w:sz w:val="24"/>
              </w:rPr>
            </w:pPr>
            <w:r>
              <w:rPr>
                <w:rFonts w:hint="eastAsia"/>
                <w:sz w:val="24"/>
              </w:rPr>
              <w:t>1</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1</w:t>
            </w:r>
            <w:r>
              <w:rPr>
                <w:sz w:val="24"/>
              </w:rPr>
              <w:t>9</w:t>
            </w:r>
          </w:p>
        </w:tc>
        <w:tc>
          <w:tcPr>
            <w:tcW w:w="1620" w:type="dxa"/>
          </w:tcPr>
          <w:p>
            <w:pPr>
              <w:jc w:val="center"/>
              <w:rPr>
                <w:sz w:val="24"/>
              </w:rPr>
            </w:pPr>
            <w:r>
              <w:rPr>
                <w:rFonts w:hint="eastAsia"/>
                <w:sz w:val="24"/>
              </w:rPr>
              <w:t>圆锉</w:t>
            </w:r>
          </w:p>
        </w:tc>
        <w:tc>
          <w:tcPr>
            <w:tcW w:w="2700" w:type="dxa"/>
          </w:tcPr>
          <w:p>
            <w:pPr>
              <w:jc w:val="center"/>
              <w:rPr>
                <w:sz w:val="24"/>
              </w:rPr>
            </w:pPr>
            <w:r>
              <w:rPr>
                <w:rFonts w:hint="eastAsia"/>
                <w:sz w:val="24"/>
              </w:rPr>
              <w:t>8吋</w:t>
            </w:r>
          </w:p>
        </w:tc>
        <w:tc>
          <w:tcPr>
            <w:tcW w:w="923" w:type="dxa"/>
          </w:tcPr>
          <w:p>
            <w:pPr>
              <w:jc w:val="center"/>
              <w:rPr>
                <w:sz w:val="24"/>
              </w:rPr>
            </w:pPr>
            <w:r>
              <w:rPr>
                <w:rFonts w:hint="eastAsia"/>
                <w:sz w:val="24"/>
              </w:rPr>
              <w:t>1</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2</w:t>
            </w:r>
            <w:r>
              <w:rPr>
                <w:sz w:val="24"/>
              </w:rPr>
              <w:t>0</w:t>
            </w:r>
          </w:p>
        </w:tc>
        <w:tc>
          <w:tcPr>
            <w:tcW w:w="1620" w:type="dxa"/>
          </w:tcPr>
          <w:p>
            <w:pPr>
              <w:jc w:val="center"/>
              <w:rPr>
                <w:sz w:val="24"/>
              </w:rPr>
            </w:pPr>
            <w:r>
              <w:rPr>
                <w:rFonts w:hint="eastAsia"/>
                <w:sz w:val="24"/>
              </w:rPr>
              <w:t>三角锉</w:t>
            </w:r>
          </w:p>
        </w:tc>
        <w:tc>
          <w:tcPr>
            <w:tcW w:w="2700" w:type="dxa"/>
          </w:tcPr>
          <w:p>
            <w:pPr>
              <w:jc w:val="center"/>
              <w:rPr>
                <w:sz w:val="24"/>
              </w:rPr>
            </w:pPr>
            <w:r>
              <w:rPr>
                <w:rFonts w:hint="eastAsia"/>
                <w:sz w:val="24"/>
              </w:rPr>
              <w:t>8吋</w:t>
            </w:r>
          </w:p>
        </w:tc>
        <w:tc>
          <w:tcPr>
            <w:tcW w:w="923" w:type="dxa"/>
          </w:tcPr>
          <w:p>
            <w:pPr>
              <w:jc w:val="center"/>
              <w:rPr>
                <w:sz w:val="24"/>
              </w:rPr>
            </w:pPr>
            <w:r>
              <w:rPr>
                <w:rFonts w:hint="eastAsia"/>
                <w:sz w:val="24"/>
              </w:rPr>
              <w:t>1</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2</w:t>
            </w:r>
            <w:r>
              <w:rPr>
                <w:sz w:val="24"/>
              </w:rPr>
              <w:t>1</w:t>
            </w:r>
          </w:p>
        </w:tc>
        <w:tc>
          <w:tcPr>
            <w:tcW w:w="1620" w:type="dxa"/>
          </w:tcPr>
          <w:p>
            <w:pPr>
              <w:jc w:val="center"/>
              <w:rPr>
                <w:sz w:val="24"/>
              </w:rPr>
            </w:pPr>
            <w:r>
              <w:rPr>
                <w:rFonts w:hint="eastAsia"/>
                <w:sz w:val="24"/>
              </w:rPr>
              <w:t>方锉</w:t>
            </w:r>
          </w:p>
        </w:tc>
        <w:tc>
          <w:tcPr>
            <w:tcW w:w="2700" w:type="dxa"/>
          </w:tcPr>
          <w:p>
            <w:pPr>
              <w:jc w:val="center"/>
              <w:rPr>
                <w:sz w:val="24"/>
              </w:rPr>
            </w:pPr>
            <w:r>
              <w:rPr>
                <w:rFonts w:hint="eastAsia"/>
                <w:sz w:val="24"/>
              </w:rPr>
              <w:t>8吋</w:t>
            </w:r>
          </w:p>
        </w:tc>
        <w:tc>
          <w:tcPr>
            <w:tcW w:w="923" w:type="dxa"/>
          </w:tcPr>
          <w:p>
            <w:pPr>
              <w:jc w:val="center"/>
              <w:rPr>
                <w:sz w:val="24"/>
              </w:rPr>
            </w:pPr>
            <w:r>
              <w:rPr>
                <w:rFonts w:hint="eastAsia"/>
                <w:sz w:val="24"/>
              </w:rPr>
              <w:t>1</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2</w:t>
            </w:r>
            <w:r>
              <w:rPr>
                <w:sz w:val="24"/>
              </w:rPr>
              <w:t>2</w:t>
            </w:r>
          </w:p>
        </w:tc>
        <w:tc>
          <w:tcPr>
            <w:tcW w:w="1620" w:type="dxa"/>
          </w:tcPr>
          <w:p>
            <w:pPr>
              <w:jc w:val="center"/>
              <w:rPr>
                <w:sz w:val="24"/>
              </w:rPr>
            </w:pPr>
            <w:r>
              <w:rPr>
                <w:rFonts w:hint="eastAsia"/>
                <w:sz w:val="24"/>
              </w:rPr>
              <w:t>整形锉</w:t>
            </w:r>
          </w:p>
        </w:tc>
        <w:tc>
          <w:tcPr>
            <w:tcW w:w="2700" w:type="dxa"/>
          </w:tcPr>
          <w:p>
            <w:pPr>
              <w:jc w:val="center"/>
              <w:rPr>
                <w:b/>
                <w:sz w:val="24"/>
              </w:rPr>
            </w:pPr>
            <w:r>
              <w:rPr>
                <w:rFonts w:hint="eastAsia" w:ascii="宋体" w:hAnsi="宋体"/>
                <w:sz w:val="24"/>
              </w:rPr>
              <w:t>（Φ3、Φ5）自定</w:t>
            </w:r>
          </w:p>
        </w:tc>
        <w:tc>
          <w:tcPr>
            <w:tcW w:w="923" w:type="dxa"/>
          </w:tcPr>
          <w:p>
            <w:pPr>
              <w:jc w:val="center"/>
              <w:rPr>
                <w:sz w:val="24"/>
              </w:rPr>
            </w:pPr>
            <w:r>
              <w:rPr>
                <w:rFonts w:hint="eastAsia"/>
                <w:sz w:val="24"/>
              </w:rPr>
              <w:t>1/套</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2</w:t>
            </w:r>
            <w:r>
              <w:rPr>
                <w:sz w:val="24"/>
              </w:rPr>
              <w:t>3</w:t>
            </w:r>
          </w:p>
        </w:tc>
        <w:tc>
          <w:tcPr>
            <w:tcW w:w="1620" w:type="dxa"/>
          </w:tcPr>
          <w:p>
            <w:pPr>
              <w:jc w:val="center"/>
              <w:rPr>
                <w:sz w:val="24"/>
              </w:rPr>
            </w:pPr>
            <w:r>
              <w:rPr>
                <w:rFonts w:hint="eastAsia"/>
                <w:sz w:val="24"/>
              </w:rPr>
              <w:t>铰杠</w:t>
            </w:r>
          </w:p>
        </w:tc>
        <w:tc>
          <w:tcPr>
            <w:tcW w:w="2700" w:type="dxa"/>
          </w:tcPr>
          <w:p>
            <w:pPr>
              <w:jc w:val="center"/>
              <w:rPr>
                <w:b/>
                <w:sz w:val="24"/>
              </w:rPr>
            </w:pPr>
          </w:p>
        </w:tc>
        <w:tc>
          <w:tcPr>
            <w:tcW w:w="923" w:type="dxa"/>
          </w:tcPr>
          <w:p>
            <w:pPr>
              <w:jc w:val="center"/>
              <w:rPr>
                <w:sz w:val="24"/>
              </w:rPr>
            </w:pPr>
            <w:r>
              <w:rPr>
                <w:rFonts w:hint="eastAsia"/>
                <w:sz w:val="24"/>
              </w:rPr>
              <w:t>1</w:t>
            </w:r>
          </w:p>
        </w:tc>
        <w:tc>
          <w:tcPr>
            <w:tcW w:w="1498" w:type="dxa"/>
          </w:tcPr>
          <w:p>
            <w:pPr>
              <w:jc w:val="center"/>
              <w:rPr>
                <w:b/>
                <w:sz w:val="24"/>
              </w:rPr>
            </w:pPr>
          </w:p>
        </w:tc>
      </w:tr>
      <w:tr>
        <w:tblPrEx>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2</w:t>
            </w:r>
            <w:r>
              <w:rPr>
                <w:sz w:val="24"/>
              </w:rPr>
              <w:t>4</w:t>
            </w:r>
          </w:p>
        </w:tc>
        <w:tc>
          <w:tcPr>
            <w:tcW w:w="1620" w:type="dxa"/>
          </w:tcPr>
          <w:p>
            <w:pPr>
              <w:jc w:val="center"/>
              <w:rPr>
                <w:sz w:val="24"/>
              </w:rPr>
            </w:pPr>
            <w:r>
              <w:rPr>
                <w:rFonts w:hint="eastAsia"/>
                <w:sz w:val="24"/>
              </w:rPr>
              <w:t>手锤</w:t>
            </w:r>
          </w:p>
        </w:tc>
        <w:tc>
          <w:tcPr>
            <w:tcW w:w="2700" w:type="dxa"/>
          </w:tcPr>
          <w:p>
            <w:pPr>
              <w:jc w:val="center"/>
              <w:rPr>
                <w:b/>
                <w:sz w:val="24"/>
              </w:rPr>
            </w:pPr>
          </w:p>
        </w:tc>
        <w:tc>
          <w:tcPr>
            <w:tcW w:w="923" w:type="dxa"/>
          </w:tcPr>
          <w:p>
            <w:pPr>
              <w:jc w:val="center"/>
              <w:rPr>
                <w:sz w:val="24"/>
              </w:rPr>
            </w:pPr>
            <w:r>
              <w:rPr>
                <w:rFonts w:hint="eastAsia"/>
                <w:sz w:val="24"/>
              </w:rPr>
              <w:t>1</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2</w:t>
            </w:r>
            <w:r>
              <w:rPr>
                <w:sz w:val="24"/>
              </w:rPr>
              <w:t>5</w:t>
            </w:r>
          </w:p>
        </w:tc>
        <w:tc>
          <w:tcPr>
            <w:tcW w:w="1620" w:type="dxa"/>
          </w:tcPr>
          <w:p>
            <w:pPr>
              <w:jc w:val="center"/>
              <w:rPr>
                <w:sz w:val="24"/>
              </w:rPr>
            </w:pPr>
            <w:r>
              <w:rPr>
                <w:rFonts w:hint="eastAsia"/>
                <w:sz w:val="24"/>
              </w:rPr>
              <w:t>样冲</w:t>
            </w:r>
          </w:p>
        </w:tc>
        <w:tc>
          <w:tcPr>
            <w:tcW w:w="2700" w:type="dxa"/>
          </w:tcPr>
          <w:p>
            <w:pPr>
              <w:jc w:val="center"/>
              <w:rPr>
                <w:b/>
                <w:sz w:val="24"/>
              </w:rPr>
            </w:pPr>
          </w:p>
        </w:tc>
        <w:tc>
          <w:tcPr>
            <w:tcW w:w="923" w:type="dxa"/>
          </w:tcPr>
          <w:p>
            <w:pPr>
              <w:jc w:val="center"/>
              <w:rPr>
                <w:sz w:val="24"/>
              </w:rPr>
            </w:pPr>
            <w:r>
              <w:rPr>
                <w:rFonts w:hint="eastAsia"/>
                <w:sz w:val="24"/>
              </w:rPr>
              <w:t>1</w:t>
            </w:r>
          </w:p>
        </w:tc>
        <w:tc>
          <w:tcPr>
            <w:tcW w:w="1498" w:type="dxa"/>
          </w:tcPr>
          <w:p>
            <w:pPr>
              <w:jc w:val="center"/>
              <w:rPr>
                <w:b/>
                <w:sz w:val="24"/>
              </w:rPr>
            </w:pPr>
          </w:p>
        </w:tc>
      </w:tr>
      <w:tr>
        <w:tblPrEx>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2</w:t>
            </w:r>
            <w:r>
              <w:rPr>
                <w:sz w:val="24"/>
              </w:rPr>
              <w:t>6</w:t>
            </w:r>
          </w:p>
        </w:tc>
        <w:tc>
          <w:tcPr>
            <w:tcW w:w="1620" w:type="dxa"/>
          </w:tcPr>
          <w:p>
            <w:pPr>
              <w:jc w:val="center"/>
              <w:rPr>
                <w:sz w:val="24"/>
              </w:rPr>
            </w:pPr>
            <w:r>
              <w:rPr>
                <w:rFonts w:hint="eastAsia"/>
                <w:sz w:val="24"/>
              </w:rPr>
              <w:t>划规</w:t>
            </w:r>
          </w:p>
        </w:tc>
        <w:tc>
          <w:tcPr>
            <w:tcW w:w="2700" w:type="dxa"/>
          </w:tcPr>
          <w:p>
            <w:pPr>
              <w:jc w:val="center"/>
              <w:rPr>
                <w:b/>
                <w:sz w:val="24"/>
              </w:rPr>
            </w:pPr>
          </w:p>
        </w:tc>
        <w:tc>
          <w:tcPr>
            <w:tcW w:w="923" w:type="dxa"/>
          </w:tcPr>
          <w:p>
            <w:pPr>
              <w:jc w:val="center"/>
              <w:rPr>
                <w:sz w:val="24"/>
              </w:rPr>
            </w:pPr>
            <w:r>
              <w:rPr>
                <w:rFonts w:hint="eastAsia"/>
                <w:sz w:val="24"/>
              </w:rPr>
              <w:t>1</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2</w:t>
            </w:r>
            <w:r>
              <w:rPr>
                <w:sz w:val="24"/>
              </w:rPr>
              <w:t>7</w:t>
            </w:r>
          </w:p>
        </w:tc>
        <w:tc>
          <w:tcPr>
            <w:tcW w:w="1620" w:type="dxa"/>
          </w:tcPr>
          <w:p>
            <w:pPr>
              <w:jc w:val="center"/>
              <w:rPr>
                <w:sz w:val="24"/>
              </w:rPr>
            </w:pPr>
            <w:r>
              <w:rPr>
                <w:rFonts w:hint="eastAsia"/>
                <w:sz w:val="24"/>
              </w:rPr>
              <w:t>划针</w:t>
            </w:r>
          </w:p>
        </w:tc>
        <w:tc>
          <w:tcPr>
            <w:tcW w:w="2700" w:type="dxa"/>
          </w:tcPr>
          <w:p>
            <w:pPr>
              <w:jc w:val="center"/>
              <w:rPr>
                <w:b/>
                <w:sz w:val="24"/>
              </w:rPr>
            </w:pPr>
          </w:p>
        </w:tc>
        <w:tc>
          <w:tcPr>
            <w:tcW w:w="923" w:type="dxa"/>
          </w:tcPr>
          <w:p>
            <w:pPr>
              <w:jc w:val="center"/>
              <w:rPr>
                <w:sz w:val="24"/>
              </w:rPr>
            </w:pPr>
            <w:r>
              <w:rPr>
                <w:rFonts w:hint="eastAsia"/>
                <w:sz w:val="24"/>
              </w:rPr>
              <w:t>1</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2</w:t>
            </w:r>
            <w:r>
              <w:rPr>
                <w:sz w:val="24"/>
              </w:rPr>
              <w:t>8</w:t>
            </w:r>
          </w:p>
        </w:tc>
        <w:tc>
          <w:tcPr>
            <w:tcW w:w="1620" w:type="dxa"/>
          </w:tcPr>
          <w:p>
            <w:pPr>
              <w:jc w:val="center"/>
              <w:rPr>
                <w:sz w:val="24"/>
              </w:rPr>
            </w:pPr>
            <w:r>
              <w:rPr>
                <w:rFonts w:hint="eastAsia"/>
                <w:sz w:val="24"/>
              </w:rPr>
              <w:t>铜丝刷</w:t>
            </w:r>
          </w:p>
        </w:tc>
        <w:tc>
          <w:tcPr>
            <w:tcW w:w="2700" w:type="dxa"/>
          </w:tcPr>
          <w:p>
            <w:pPr>
              <w:jc w:val="center"/>
              <w:rPr>
                <w:sz w:val="24"/>
              </w:rPr>
            </w:pPr>
          </w:p>
        </w:tc>
        <w:tc>
          <w:tcPr>
            <w:tcW w:w="923" w:type="dxa"/>
          </w:tcPr>
          <w:p>
            <w:pPr>
              <w:jc w:val="center"/>
              <w:rPr>
                <w:sz w:val="24"/>
              </w:rPr>
            </w:pPr>
            <w:r>
              <w:rPr>
                <w:rFonts w:hint="eastAsia"/>
                <w:sz w:val="24"/>
              </w:rPr>
              <w:t>1</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2</w:t>
            </w:r>
            <w:r>
              <w:rPr>
                <w:sz w:val="24"/>
              </w:rPr>
              <w:t>9</w:t>
            </w:r>
          </w:p>
        </w:tc>
        <w:tc>
          <w:tcPr>
            <w:tcW w:w="1620" w:type="dxa"/>
          </w:tcPr>
          <w:p>
            <w:pPr>
              <w:jc w:val="center"/>
              <w:rPr>
                <w:sz w:val="24"/>
              </w:rPr>
            </w:pPr>
            <w:r>
              <w:rPr>
                <w:rFonts w:hint="eastAsia"/>
                <w:sz w:val="24"/>
              </w:rPr>
              <w:t>毛刷</w:t>
            </w:r>
          </w:p>
        </w:tc>
        <w:tc>
          <w:tcPr>
            <w:tcW w:w="2700" w:type="dxa"/>
          </w:tcPr>
          <w:p>
            <w:pPr>
              <w:jc w:val="center"/>
              <w:rPr>
                <w:sz w:val="24"/>
              </w:rPr>
            </w:pPr>
          </w:p>
        </w:tc>
        <w:tc>
          <w:tcPr>
            <w:tcW w:w="923" w:type="dxa"/>
          </w:tcPr>
          <w:p>
            <w:pPr>
              <w:jc w:val="center"/>
              <w:rPr>
                <w:sz w:val="24"/>
              </w:rPr>
            </w:pPr>
            <w:r>
              <w:rPr>
                <w:rFonts w:hint="eastAsia"/>
                <w:sz w:val="24"/>
              </w:rPr>
              <w:t>1</w:t>
            </w:r>
          </w:p>
        </w:tc>
        <w:tc>
          <w:tcPr>
            <w:tcW w:w="1498" w:type="dxa"/>
          </w:tcPr>
          <w:p>
            <w:pPr>
              <w:jc w:val="center"/>
              <w:rPr>
                <w:b/>
                <w:sz w:val="24"/>
              </w:rPr>
            </w:pPr>
          </w:p>
        </w:tc>
      </w:tr>
      <w:tr>
        <w:tblPrEx>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3</w:t>
            </w:r>
            <w:r>
              <w:rPr>
                <w:sz w:val="24"/>
              </w:rPr>
              <w:t>0</w:t>
            </w:r>
          </w:p>
        </w:tc>
        <w:tc>
          <w:tcPr>
            <w:tcW w:w="1620" w:type="dxa"/>
          </w:tcPr>
          <w:p>
            <w:pPr>
              <w:jc w:val="center"/>
              <w:rPr>
                <w:sz w:val="24"/>
              </w:rPr>
            </w:pPr>
            <w:r>
              <w:rPr>
                <w:rFonts w:hint="eastAsia"/>
                <w:sz w:val="24"/>
              </w:rPr>
              <w:t>锯弓</w:t>
            </w:r>
          </w:p>
        </w:tc>
        <w:tc>
          <w:tcPr>
            <w:tcW w:w="2700" w:type="dxa"/>
          </w:tcPr>
          <w:p>
            <w:pPr>
              <w:jc w:val="center"/>
              <w:rPr>
                <w:sz w:val="24"/>
              </w:rPr>
            </w:pPr>
            <w:r>
              <w:rPr>
                <w:rFonts w:hint="eastAsia"/>
                <w:sz w:val="24"/>
              </w:rPr>
              <w:t>300mm</w:t>
            </w:r>
          </w:p>
        </w:tc>
        <w:tc>
          <w:tcPr>
            <w:tcW w:w="923" w:type="dxa"/>
          </w:tcPr>
          <w:p>
            <w:pPr>
              <w:jc w:val="center"/>
              <w:rPr>
                <w:sz w:val="24"/>
              </w:rPr>
            </w:pPr>
            <w:r>
              <w:rPr>
                <w:rFonts w:hint="eastAsia"/>
                <w:sz w:val="24"/>
              </w:rPr>
              <w:t>1</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3</w:t>
            </w:r>
            <w:r>
              <w:rPr>
                <w:sz w:val="24"/>
              </w:rPr>
              <w:t>1</w:t>
            </w:r>
          </w:p>
        </w:tc>
        <w:tc>
          <w:tcPr>
            <w:tcW w:w="1620" w:type="dxa"/>
          </w:tcPr>
          <w:p>
            <w:pPr>
              <w:jc w:val="center"/>
              <w:rPr>
                <w:sz w:val="24"/>
              </w:rPr>
            </w:pPr>
            <w:r>
              <w:rPr>
                <w:rFonts w:hint="eastAsia"/>
                <w:sz w:val="24"/>
              </w:rPr>
              <w:t>锯条</w:t>
            </w:r>
          </w:p>
        </w:tc>
        <w:tc>
          <w:tcPr>
            <w:tcW w:w="2700" w:type="dxa"/>
          </w:tcPr>
          <w:p>
            <w:pPr>
              <w:jc w:val="center"/>
              <w:rPr>
                <w:sz w:val="24"/>
              </w:rPr>
            </w:pPr>
            <w:r>
              <w:rPr>
                <w:rFonts w:hint="eastAsia"/>
                <w:sz w:val="24"/>
              </w:rPr>
              <w:t>300mm</w:t>
            </w:r>
          </w:p>
        </w:tc>
        <w:tc>
          <w:tcPr>
            <w:tcW w:w="923" w:type="dxa"/>
          </w:tcPr>
          <w:p>
            <w:pPr>
              <w:jc w:val="center"/>
              <w:rPr>
                <w:sz w:val="24"/>
              </w:rPr>
            </w:pPr>
            <w:r>
              <w:rPr>
                <w:rFonts w:hint="eastAsia"/>
                <w:sz w:val="24"/>
              </w:rPr>
              <w:t>若干</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71" w:type="dxa"/>
            <w:gridSpan w:val="4"/>
          </w:tcPr>
          <w:p>
            <w:pPr>
              <w:jc w:val="center"/>
              <w:rPr>
                <w:b/>
                <w:sz w:val="24"/>
              </w:rPr>
            </w:pPr>
            <w:r>
              <w:rPr>
                <w:rFonts w:hint="eastAsia"/>
                <w:b/>
                <w:sz w:val="24"/>
              </w:rPr>
              <w:t>刃具</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3</w:t>
            </w:r>
            <w:r>
              <w:rPr>
                <w:sz w:val="24"/>
              </w:rPr>
              <w:t>2</w:t>
            </w:r>
          </w:p>
        </w:tc>
        <w:tc>
          <w:tcPr>
            <w:tcW w:w="1620" w:type="dxa"/>
          </w:tcPr>
          <w:p>
            <w:pPr>
              <w:jc w:val="center"/>
              <w:rPr>
                <w:sz w:val="24"/>
              </w:rPr>
            </w:pPr>
            <w:r>
              <w:rPr>
                <w:rFonts w:hint="eastAsia"/>
                <w:sz w:val="24"/>
              </w:rPr>
              <w:t>钻头</w:t>
            </w:r>
          </w:p>
        </w:tc>
        <w:tc>
          <w:tcPr>
            <w:tcW w:w="2700" w:type="dxa"/>
          </w:tcPr>
          <w:p>
            <w:pPr>
              <w:jc w:val="center"/>
              <w:rPr>
                <w:rFonts w:ascii="宋体" w:hAnsi="宋体"/>
                <w:sz w:val="24"/>
              </w:rPr>
            </w:pPr>
            <w:r>
              <w:rPr>
                <w:rFonts w:hint="eastAsia" w:ascii="宋体" w:hAnsi="宋体"/>
                <w:sz w:val="24"/>
              </w:rPr>
              <w:t>Φ3、Φ9.8、Φ12</w:t>
            </w:r>
          </w:p>
        </w:tc>
        <w:tc>
          <w:tcPr>
            <w:tcW w:w="923" w:type="dxa"/>
          </w:tcPr>
          <w:p>
            <w:pPr>
              <w:jc w:val="center"/>
              <w:rPr>
                <w:sz w:val="24"/>
              </w:rPr>
            </w:pPr>
            <w:r>
              <w:rPr>
                <w:rFonts w:hint="eastAsia"/>
                <w:sz w:val="24"/>
              </w:rPr>
              <w:t>若干</w:t>
            </w:r>
          </w:p>
        </w:tc>
        <w:tc>
          <w:tcPr>
            <w:tcW w:w="1498"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Pr>
          <w:p>
            <w:pPr>
              <w:jc w:val="center"/>
              <w:rPr>
                <w:sz w:val="24"/>
              </w:rPr>
            </w:pPr>
            <w:r>
              <w:rPr>
                <w:rFonts w:hint="eastAsia"/>
                <w:sz w:val="24"/>
              </w:rPr>
              <w:t>3</w:t>
            </w:r>
            <w:r>
              <w:rPr>
                <w:sz w:val="24"/>
              </w:rPr>
              <w:t>3</w:t>
            </w:r>
          </w:p>
        </w:tc>
        <w:tc>
          <w:tcPr>
            <w:tcW w:w="1620" w:type="dxa"/>
          </w:tcPr>
          <w:p>
            <w:pPr>
              <w:jc w:val="center"/>
              <w:rPr>
                <w:sz w:val="24"/>
              </w:rPr>
            </w:pPr>
            <w:r>
              <w:rPr>
                <w:rFonts w:hint="eastAsia"/>
                <w:sz w:val="24"/>
              </w:rPr>
              <w:t>铰刀</w:t>
            </w:r>
          </w:p>
        </w:tc>
        <w:tc>
          <w:tcPr>
            <w:tcW w:w="2700" w:type="dxa"/>
          </w:tcPr>
          <w:p>
            <w:pPr>
              <w:jc w:val="center"/>
              <w:rPr>
                <w:b/>
                <w:sz w:val="24"/>
              </w:rPr>
            </w:pPr>
            <w:r>
              <w:rPr>
                <w:rFonts w:hint="eastAsia" w:ascii="宋体" w:hAnsi="宋体"/>
                <w:sz w:val="24"/>
              </w:rPr>
              <w:t>Φ10H7</w:t>
            </w:r>
          </w:p>
        </w:tc>
        <w:tc>
          <w:tcPr>
            <w:tcW w:w="923" w:type="dxa"/>
          </w:tcPr>
          <w:p>
            <w:pPr>
              <w:jc w:val="center"/>
              <w:rPr>
                <w:sz w:val="24"/>
              </w:rPr>
            </w:pPr>
            <w:r>
              <w:rPr>
                <w:rFonts w:hint="eastAsia"/>
                <w:sz w:val="24"/>
              </w:rPr>
              <w:t>1</w:t>
            </w:r>
          </w:p>
        </w:tc>
        <w:tc>
          <w:tcPr>
            <w:tcW w:w="1498" w:type="dxa"/>
          </w:tcPr>
          <w:p>
            <w:pPr>
              <w:jc w:val="center"/>
              <w:rPr>
                <w:b/>
                <w:sz w:val="24"/>
              </w:rPr>
            </w:pPr>
          </w:p>
        </w:tc>
      </w:tr>
    </w:tbl>
    <w:p>
      <w:pPr>
        <w:spacing w:line="560" w:lineRule="exact"/>
        <w:ind w:firstLine="600" w:firstLineChars="200"/>
        <w:rPr>
          <w:rFonts w:ascii="仿宋_GB2312" w:hAnsi="仿宋_GB2312" w:eastAsia="仿宋_GB2312" w:cs="仿宋_GB2312"/>
          <w:sz w:val="30"/>
          <w:szCs w:val="30"/>
        </w:rPr>
      </w:pPr>
    </w:p>
    <w:p>
      <w:pPr>
        <w:spacing w:line="560" w:lineRule="exact"/>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8.竞赛场地</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8.1 场地布置要求</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比赛场地的地面应有地平漆，有相关指示标识牌，作业工位有醒目的标识线。</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8.2 场地照明要求</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8.2.1 比赛场地应采光良好，有玻璃窗，能保证白天进行正常的比赛。</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8.2.2 比赛场地应安装足够的节能灯，能保证在傍晚或光线暗时也能进行正常的比赛。</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8.3 场地消防和逃生要求</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8.3.1 比赛场地内必须悬挂“紧急情况安全疏散图”，并有醒目的“安全出口”指示牌。</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8.3.2 比赛场地内应留有至少1.5米宽的“安全疏散通道”，地面画有清楚的“安全通道标识线”。</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8.3.3 比赛场地内必须配备足够的灭火器。</w:t>
      </w:r>
    </w:p>
    <w:p>
      <w:pPr>
        <w:spacing w:line="560" w:lineRule="exact"/>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9.安全要求</w:t>
      </w:r>
    </w:p>
    <w:p>
      <w:pPr>
        <w:spacing w:line="560" w:lineRule="exact"/>
        <w:ind w:firstLine="602" w:firstLineChars="200"/>
        <w:outlineLvl w:val="0"/>
        <w:rPr>
          <w:rFonts w:ascii="仿宋_GB2312" w:hAnsi="仿宋_GB2312" w:eastAsia="仿宋_GB2312" w:cs="仿宋_GB2312"/>
          <w:b/>
          <w:sz w:val="30"/>
          <w:szCs w:val="30"/>
        </w:rPr>
      </w:pPr>
      <w:r>
        <w:rPr>
          <w:rFonts w:hint="eastAsia" w:ascii="仿宋_GB2312" w:hAnsi="仿宋_GB2312" w:eastAsia="仿宋_GB2312" w:cs="仿宋_GB2312"/>
          <w:b/>
          <w:sz w:val="30"/>
          <w:szCs w:val="30"/>
        </w:rPr>
        <w:t>9.1 选手安全防护措施要求</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9.1.1 选手在比赛场地内必须一直穿戴工作装。</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9.1.2操作过程中有可能造成眼睛伤害时应佩戴防护眼镜。防护眼镜由参赛者自带。</w:t>
      </w:r>
    </w:p>
    <w:p>
      <w:pPr>
        <w:spacing w:line="56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9.2场地整洁保持要求</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9.2.1 比赛场地内必须配备垃圾分类回收箱，保证及时处理垃圾。</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9.2.2 比赛场地内必须配备扫帚、拖把、纸巾等，保证及时清除油污和垃圾。</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9.2.3 比赛场地应根据需要配备洗件盆、贮件盒、毛刷、毛巾等，并配备废料回收设备。</w:t>
      </w:r>
    </w:p>
    <w:p>
      <w:pPr>
        <w:spacing w:line="584" w:lineRule="exact"/>
        <w:jc w:val="left"/>
        <w:rPr>
          <w:rFonts w:ascii="Times New Roman" w:hAnsi="Times New Roman" w:eastAsia="黑体"/>
          <w:sz w:val="30"/>
          <w:szCs w:val="30"/>
        </w:rPr>
      </w:pPr>
    </w:p>
    <w:p>
      <w:pPr>
        <w:spacing w:line="584" w:lineRule="exact"/>
        <w:jc w:val="left"/>
        <w:rPr>
          <w:rFonts w:ascii="Times New Roman" w:hAnsi="Times New Roman" w:eastAsia="黑体"/>
          <w:sz w:val="30"/>
          <w:szCs w:val="30"/>
        </w:rPr>
      </w:pPr>
    </w:p>
    <w:p>
      <w:pPr>
        <w:spacing w:line="584" w:lineRule="exact"/>
        <w:jc w:val="left"/>
        <w:rPr>
          <w:rFonts w:ascii="Times New Roman" w:hAnsi="Times New Roman" w:eastAsia="黑体"/>
          <w:sz w:val="30"/>
          <w:szCs w:val="30"/>
        </w:rPr>
      </w:pPr>
    </w:p>
    <w:p>
      <w:pPr>
        <w:spacing w:line="584" w:lineRule="exact"/>
        <w:jc w:val="left"/>
        <w:rPr>
          <w:rFonts w:ascii="Times New Roman" w:hAnsi="Times New Roman" w:eastAsia="黑体"/>
          <w:sz w:val="30"/>
          <w:szCs w:val="30"/>
        </w:rPr>
      </w:pPr>
    </w:p>
    <w:p>
      <w:pPr>
        <w:spacing w:line="584" w:lineRule="exact"/>
        <w:jc w:val="left"/>
        <w:rPr>
          <w:rFonts w:ascii="Times New Roman" w:hAnsi="Times New Roman" w:eastAsia="黑体"/>
          <w:sz w:val="30"/>
          <w:szCs w:val="30"/>
        </w:rPr>
      </w:pPr>
    </w:p>
    <w:p>
      <w:pPr>
        <w:spacing w:line="584" w:lineRule="exact"/>
        <w:jc w:val="left"/>
        <w:rPr>
          <w:rFonts w:ascii="Times New Roman" w:hAnsi="Times New Roman" w:eastAsia="黑体"/>
          <w:sz w:val="30"/>
          <w:szCs w:val="30"/>
        </w:rPr>
      </w:pPr>
    </w:p>
    <w:p>
      <w:pPr>
        <w:spacing w:line="584" w:lineRule="exact"/>
        <w:jc w:val="left"/>
        <w:rPr>
          <w:rFonts w:ascii="Times New Roman" w:hAnsi="Times New Roman" w:eastAsia="黑体"/>
          <w:sz w:val="30"/>
          <w:szCs w:val="30"/>
        </w:rPr>
      </w:pPr>
    </w:p>
    <w:p>
      <w:pPr>
        <w:spacing w:line="584" w:lineRule="exact"/>
        <w:jc w:val="left"/>
        <w:rPr>
          <w:rFonts w:ascii="Times New Roman" w:hAnsi="Times New Roman" w:eastAsia="黑体"/>
          <w:sz w:val="30"/>
          <w:szCs w:val="30"/>
        </w:rPr>
      </w:pPr>
    </w:p>
    <w:p>
      <w:pPr>
        <w:spacing w:line="584" w:lineRule="exact"/>
        <w:jc w:val="left"/>
        <w:rPr>
          <w:rFonts w:ascii="Times New Roman" w:hAnsi="Times New Roman" w:eastAsia="黑体"/>
          <w:sz w:val="30"/>
          <w:szCs w:val="30"/>
        </w:rPr>
      </w:pPr>
    </w:p>
    <w:p>
      <w:pPr>
        <w:spacing w:line="584" w:lineRule="exact"/>
        <w:jc w:val="left"/>
        <w:rPr>
          <w:rFonts w:ascii="Times New Roman" w:hAnsi="Times New Roman" w:eastAsia="黑体"/>
          <w:sz w:val="30"/>
          <w:szCs w:val="30"/>
        </w:rPr>
      </w:pPr>
    </w:p>
    <w:p>
      <w:pPr>
        <w:spacing w:line="584" w:lineRule="exact"/>
        <w:jc w:val="left"/>
        <w:rPr>
          <w:rFonts w:ascii="Times New Roman" w:hAnsi="Times New Roman" w:eastAsia="黑体"/>
          <w:sz w:val="30"/>
          <w:szCs w:val="30"/>
        </w:rPr>
      </w:pPr>
    </w:p>
    <w:p>
      <w:pPr>
        <w:spacing w:line="584" w:lineRule="exact"/>
        <w:jc w:val="left"/>
        <w:rPr>
          <w:rFonts w:ascii="Times New Roman" w:hAnsi="Times New Roman" w:eastAsia="黑体"/>
          <w:sz w:val="30"/>
          <w:szCs w:val="30"/>
        </w:rPr>
      </w:pPr>
    </w:p>
    <w:p>
      <w:pPr>
        <w:spacing w:line="584" w:lineRule="exact"/>
        <w:jc w:val="left"/>
        <w:rPr>
          <w:rFonts w:ascii="Times New Roman" w:hAnsi="Times New Roman" w:eastAsia="黑体"/>
          <w:sz w:val="30"/>
          <w:szCs w:val="30"/>
        </w:rPr>
      </w:pPr>
    </w:p>
    <w:p>
      <w:pPr>
        <w:spacing w:line="584" w:lineRule="exact"/>
        <w:jc w:val="left"/>
        <w:rPr>
          <w:rFonts w:ascii="Times New Roman" w:hAnsi="Times New Roman" w:eastAsia="黑体"/>
          <w:sz w:val="30"/>
          <w:szCs w:val="30"/>
        </w:rPr>
      </w:pPr>
    </w:p>
    <w:p>
      <w:pPr>
        <w:spacing w:line="584" w:lineRule="exact"/>
        <w:jc w:val="left"/>
        <w:rPr>
          <w:rFonts w:ascii="Times New Roman" w:hAnsi="Times New Roman" w:eastAsia="黑体"/>
          <w:sz w:val="30"/>
          <w:szCs w:val="30"/>
        </w:rPr>
      </w:pPr>
    </w:p>
    <w:p>
      <w:pPr>
        <w:spacing w:line="584" w:lineRule="exact"/>
        <w:jc w:val="left"/>
        <w:rPr>
          <w:rFonts w:ascii="Times New Roman" w:hAnsi="Times New Roman" w:eastAsia="黑体"/>
          <w:sz w:val="30"/>
          <w:szCs w:val="30"/>
        </w:rPr>
      </w:pPr>
    </w:p>
    <w:p>
      <w:pPr>
        <w:spacing w:line="584" w:lineRule="exact"/>
        <w:jc w:val="left"/>
        <w:rPr>
          <w:rFonts w:ascii="Times New Roman" w:hAnsi="Times New Roman" w:eastAsia="黑体"/>
          <w:sz w:val="30"/>
          <w:szCs w:val="30"/>
        </w:rPr>
      </w:pPr>
    </w:p>
    <w:p>
      <w:pPr>
        <w:spacing w:line="584" w:lineRule="exact"/>
        <w:jc w:val="left"/>
        <w:rPr>
          <w:rFonts w:ascii="Times New Roman" w:hAnsi="Times New Roman" w:eastAsia="黑体"/>
          <w:sz w:val="30"/>
          <w:szCs w:val="30"/>
        </w:rPr>
      </w:pPr>
    </w:p>
    <w:p>
      <w:pPr>
        <w:spacing w:line="584" w:lineRule="exact"/>
        <w:jc w:val="left"/>
        <w:rPr>
          <w:rFonts w:ascii="Times New Roman" w:hAnsi="Times New Roman" w:eastAsia="黑体"/>
          <w:sz w:val="30"/>
          <w:szCs w:val="30"/>
        </w:rPr>
      </w:pPr>
    </w:p>
    <w:p>
      <w:pPr>
        <w:spacing w:line="584" w:lineRule="exact"/>
        <w:jc w:val="center"/>
        <w:rPr>
          <w:rFonts w:hint="eastAsia" w:ascii="Times New Roman" w:hAnsi="Times New Roman" w:eastAsia="黑体"/>
          <w:sz w:val="44"/>
          <w:szCs w:val="44"/>
        </w:rPr>
      </w:pPr>
    </w:p>
    <w:p>
      <w:pPr>
        <w:spacing w:line="584" w:lineRule="exact"/>
        <w:jc w:val="center"/>
        <w:rPr>
          <w:rFonts w:ascii="Times New Roman" w:hAnsi="Times New Roman" w:eastAsia="黑体"/>
          <w:sz w:val="30"/>
          <w:szCs w:val="30"/>
        </w:rPr>
      </w:pPr>
      <w:r>
        <w:rPr>
          <w:rFonts w:hint="eastAsia" w:ascii="Times New Roman" w:hAnsi="Times New Roman" w:eastAsia="黑体"/>
          <w:sz w:val="44"/>
          <w:szCs w:val="44"/>
        </w:rPr>
        <w:t>理论样题</w:t>
      </w:r>
    </w:p>
    <w:p>
      <w:pPr>
        <w:pStyle w:val="17"/>
        <w:numPr>
          <w:ilvl w:val="0"/>
          <w:numId w:val="1"/>
        </w:numPr>
        <w:spacing w:line="584" w:lineRule="exact"/>
        <w:ind w:firstLineChars="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钻孔时，选择切削用量的基本原则是什么？</w:t>
      </w:r>
    </w:p>
    <w:p>
      <w:pPr>
        <w:pStyle w:val="17"/>
        <w:numPr>
          <w:ilvl w:val="0"/>
          <w:numId w:val="1"/>
        </w:numPr>
        <w:spacing w:line="584" w:lineRule="exact"/>
        <w:ind w:firstLineChars="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锉刀分哪几类？它们的规格分别是什么？</w:t>
      </w:r>
    </w:p>
    <w:p>
      <w:pPr>
        <w:pStyle w:val="17"/>
        <w:numPr>
          <w:ilvl w:val="0"/>
          <w:numId w:val="1"/>
        </w:numPr>
        <w:spacing w:line="584" w:lineRule="exact"/>
        <w:ind w:firstLineChars="0"/>
        <w:jc w:val="left"/>
        <w:rPr>
          <w:rFonts w:hint="eastAsia" w:ascii="Times New Roman" w:hAnsi="Times New Roman" w:eastAsia="黑体"/>
          <w:sz w:val="30"/>
          <w:szCs w:val="30"/>
        </w:rPr>
      </w:pPr>
      <w:r>
        <w:rPr>
          <w:rFonts w:hint="eastAsia" w:ascii="仿宋_GB2312" w:hAnsi="仿宋_GB2312" w:eastAsia="仿宋_GB2312" w:cs="仿宋_GB2312"/>
          <w:sz w:val="30"/>
          <w:szCs w:val="30"/>
        </w:rPr>
        <w:t>锉削凹凸曲面时，锉刀需分别作哪些运动？</w:t>
      </w:r>
    </w:p>
    <w:p>
      <w:pPr>
        <w:spacing w:line="584" w:lineRule="exact"/>
        <w:jc w:val="left"/>
        <w:rPr>
          <w:rFonts w:hint="eastAsia" w:ascii="Times New Roman" w:hAnsi="Times New Roman" w:eastAsia="黑体"/>
          <w:sz w:val="30"/>
          <w:szCs w:val="30"/>
        </w:rPr>
      </w:pPr>
    </w:p>
    <w:p>
      <w:pPr>
        <w:spacing w:line="584" w:lineRule="exact"/>
        <w:jc w:val="center"/>
        <w:rPr>
          <w:rFonts w:ascii="Times New Roman" w:hAnsi="Times New Roman" w:eastAsia="黑体"/>
          <w:sz w:val="44"/>
          <w:szCs w:val="44"/>
        </w:rPr>
      </w:pPr>
    </w:p>
    <w:p>
      <w:pPr>
        <w:spacing w:line="584" w:lineRule="exact"/>
        <w:jc w:val="center"/>
        <w:rPr>
          <w:rFonts w:ascii="Times New Roman" w:hAnsi="Times New Roman" w:eastAsia="黑体"/>
          <w:sz w:val="44"/>
          <w:szCs w:val="44"/>
        </w:rPr>
      </w:pPr>
    </w:p>
    <w:p>
      <w:pPr>
        <w:spacing w:line="584" w:lineRule="exact"/>
        <w:jc w:val="center"/>
        <w:rPr>
          <w:rFonts w:ascii="Times New Roman" w:hAnsi="Times New Roman" w:eastAsia="黑体"/>
          <w:sz w:val="44"/>
          <w:szCs w:val="44"/>
        </w:rPr>
      </w:pPr>
    </w:p>
    <w:p>
      <w:pPr>
        <w:spacing w:line="584" w:lineRule="exact"/>
        <w:jc w:val="center"/>
        <w:rPr>
          <w:rFonts w:ascii="Times New Roman" w:hAnsi="Times New Roman" w:eastAsia="黑体"/>
          <w:sz w:val="44"/>
          <w:szCs w:val="44"/>
        </w:rPr>
      </w:pPr>
    </w:p>
    <w:p>
      <w:pPr>
        <w:spacing w:line="584" w:lineRule="exact"/>
        <w:jc w:val="center"/>
        <w:rPr>
          <w:rFonts w:ascii="Times New Roman" w:hAnsi="Times New Roman" w:eastAsia="黑体"/>
          <w:sz w:val="44"/>
          <w:szCs w:val="44"/>
        </w:rPr>
      </w:pPr>
    </w:p>
    <w:p>
      <w:pPr>
        <w:spacing w:line="584" w:lineRule="exact"/>
        <w:jc w:val="center"/>
        <w:rPr>
          <w:rFonts w:ascii="Times New Roman" w:hAnsi="Times New Roman" w:eastAsia="黑体"/>
          <w:sz w:val="44"/>
          <w:szCs w:val="44"/>
        </w:rPr>
      </w:pPr>
    </w:p>
    <w:p>
      <w:pPr>
        <w:spacing w:line="584" w:lineRule="exact"/>
        <w:jc w:val="center"/>
        <w:rPr>
          <w:rFonts w:ascii="Times New Roman" w:hAnsi="Times New Roman" w:eastAsia="黑体"/>
          <w:sz w:val="44"/>
          <w:szCs w:val="44"/>
        </w:rPr>
      </w:pPr>
    </w:p>
    <w:p>
      <w:pPr>
        <w:spacing w:line="584" w:lineRule="exact"/>
        <w:jc w:val="center"/>
        <w:rPr>
          <w:rFonts w:ascii="Times New Roman" w:hAnsi="Times New Roman" w:eastAsia="黑体"/>
          <w:sz w:val="44"/>
          <w:szCs w:val="44"/>
        </w:rPr>
      </w:pPr>
    </w:p>
    <w:p>
      <w:pPr>
        <w:spacing w:line="584" w:lineRule="exact"/>
        <w:jc w:val="center"/>
        <w:rPr>
          <w:rFonts w:ascii="Times New Roman" w:hAnsi="Times New Roman" w:eastAsia="黑体"/>
          <w:sz w:val="44"/>
          <w:szCs w:val="44"/>
        </w:rPr>
      </w:pPr>
    </w:p>
    <w:p>
      <w:pPr>
        <w:spacing w:line="584" w:lineRule="exact"/>
        <w:jc w:val="center"/>
        <w:rPr>
          <w:rFonts w:ascii="Times New Roman" w:hAnsi="Times New Roman" w:eastAsia="黑体"/>
          <w:sz w:val="44"/>
          <w:szCs w:val="44"/>
        </w:rPr>
      </w:pPr>
      <w:r>
        <w:rPr>
          <w:rFonts w:ascii="Times New Roman" w:hAnsi="Times New Roman" w:eastAsia="黑体"/>
          <w:sz w:val="44"/>
          <w:szCs w:val="44"/>
        </w:rPr>
        <w:br w:type="textWrapping"/>
      </w:r>
    </w:p>
    <w:p>
      <w:pPr>
        <w:spacing w:line="584" w:lineRule="exact"/>
        <w:jc w:val="center"/>
        <w:rPr>
          <w:rFonts w:ascii="Times New Roman" w:hAnsi="Times New Roman" w:eastAsia="黑体"/>
          <w:sz w:val="44"/>
          <w:szCs w:val="44"/>
        </w:rPr>
      </w:pPr>
    </w:p>
    <w:p>
      <w:pPr>
        <w:spacing w:line="584" w:lineRule="exact"/>
        <w:jc w:val="center"/>
        <w:rPr>
          <w:rFonts w:ascii="Times New Roman" w:hAnsi="Times New Roman" w:eastAsia="黑体"/>
          <w:sz w:val="44"/>
          <w:szCs w:val="44"/>
        </w:rPr>
      </w:pPr>
    </w:p>
    <w:p>
      <w:pPr>
        <w:spacing w:line="584" w:lineRule="exact"/>
        <w:jc w:val="center"/>
        <w:rPr>
          <w:rFonts w:ascii="Times New Roman" w:hAnsi="Times New Roman" w:eastAsia="黑体"/>
          <w:sz w:val="44"/>
          <w:szCs w:val="44"/>
        </w:rPr>
      </w:pPr>
    </w:p>
    <w:p>
      <w:pPr>
        <w:spacing w:line="584" w:lineRule="exact"/>
        <w:jc w:val="center"/>
        <w:rPr>
          <w:rFonts w:ascii="Times New Roman" w:hAnsi="Times New Roman" w:eastAsia="黑体"/>
          <w:sz w:val="44"/>
          <w:szCs w:val="44"/>
        </w:rPr>
      </w:pPr>
    </w:p>
    <w:p>
      <w:pPr>
        <w:spacing w:line="584" w:lineRule="exact"/>
        <w:jc w:val="center"/>
        <w:rPr>
          <w:rFonts w:ascii="Times New Roman" w:hAnsi="Times New Roman" w:eastAsia="黑体"/>
          <w:sz w:val="44"/>
          <w:szCs w:val="44"/>
        </w:rPr>
      </w:pPr>
    </w:p>
    <w:p>
      <w:pPr>
        <w:spacing w:line="584" w:lineRule="exact"/>
        <w:jc w:val="center"/>
        <w:rPr>
          <w:rFonts w:ascii="Times New Roman" w:hAnsi="Times New Roman" w:eastAsia="黑体"/>
          <w:sz w:val="44"/>
          <w:szCs w:val="44"/>
        </w:rPr>
      </w:pPr>
    </w:p>
    <w:p>
      <w:pPr>
        <w:spacing w:line="584" w:lineRule="exact"/>
        <w:jc w:val="center"/>
        <w:rPr>
          <w:rFonts w:ascii="Times New Roman" w:hAnsi="Times New Roman" w:eastAsia="黑体"/>
          <w:sz w:val="44"/>
          <w:szCs w:val="44"/>
        </w:rPr>
      </w:pPr>
    </w:p>
    <w:p>
      <w:pPr>
        <w:spacing w:line="584" w:lineRule="exact"/>
        <w:jc w:val="center"/>
        <w:rPr>
          <w:rFonts w:ascii="Times New Roman" w:hAnsi="Times New Roman" w:eastAsia="黑体"/>
          <w:sz w:val="44"/>
          <w:szCs w:val="44"/>
        </w:rPr>
      </w:pPr>
      <w:r>
        <w:rPr>
          <w:rFonts w:hint="eastAsia" w:ascii="Times New Roman" w:hAnsi="Times New Roman" w:eastAsia="黑体"/>
          <w:sz w:val="44"/>
          <w:szCs w:val="44"/>
        </w:rPr>
        <w:t>实操样题</w:t>
      </w:r>
    </w:p>
    <w:p>
      <w:pPr>
        <w:spacing w:line="584" w:lineRule="exact"/>
        <w:jc w:val="center"/>
        <w:rPr>
          <w:rFonts w:ascii="Times New Roman" w:hAnsi="Times New Roman" w:eastAsia="黑体"/>
          <w:sz w:val="28"/>
          <w:szCs w:val="28"/>
        </w:rPr>
      </w:pPr>
      <w:r>
        <w:rPr>
          <w:rFonts w:ascii="Times New Roman" w:hAnsi="Times New Roman" w:eastAsia="黑体"/>
          <w:sz w:val="28"/>
          <w:szCs w:val="28"/>
        </w:rPr>
        <w:drawing>
          <wp:anchor distT="0" distB="0" distL="114300" distR="114300" simplePos="0" relativeHeight="251658240" behindDoc="0" locked="0" layoutInCell="1" allowOverlap="1">
            <wp:simplePos x="0" y="0"/>
            <wp:positionH relativeFrom="column">
              <wp:posOffset>-116205</wp:posOffset>
            </wp:positionH>
            <wp:positionV relativeFrom="paragraph">
              <wp:posOffset>419735</wp:posOffset>
            </wp:positionV>
            <wp:extent cx="5270500" cy="7562850"/>
            <wp:effectExtent l="19050" t="0" r="6350" b="0"/>
            <wp:wrapSquare wrapText="bothSides"/>
            <wp:docPr id="2" name="图片 1" descr="决赛凸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决赛凸件.jpg"/>
                    <pic:cNvPicPr>
                      <a:picLocks noChangeAspect="1"/>
                    </pic:cNvPicPr>
                  </pic:nvPicPr>
                  <pic:blipFill>
                    <a:blip r:embed="rId4" cstate="print"/>
                    <a:stretch>
                      <a:fillRect/>
                    </a:stretch>
                  </pic:blipFill>
                  <pic:spPr>
                    <a:xfrm>
                      <a:off x="0" y="0"/>
                      <a:ext cx="5270500" cy="7562850"/>
                    </a:xfrm>
                    <a:prstGeom prst="rect">
                      <a:avLst/>
                    </a:prstGeom>
                  </pic:spPr>
                </pic:pic>
              </a:graphicData>
            </a:graphic>
          </wp:anchor>
        </w:drawing>
      </w:r>
      <w:r>
        <w:rPr>
          <w:rFonts w:ascii="Times New Roman" w:hAnsi="Times New Roman" w:eastAsia="黑体"/>
          <w:sz w:val="28"/>
          <w:szCs w:val="28"/>
        </w:rPr>
        <w:t>凸件图</w:t>
      </w:r>
    </w:p>
    <w:p>
      <w:pPr>
        <w:spacing w:line="584" w:lineRule="exact"/>
        <w:jc w:val="left"/>
        <w:rPr>
          <w:rFonts w:ascii="Times New Roman" w:hAnsi="Times New Roman" w:eastAsia="黑体"/>
          <w:sz w:val="28"/>
          <w:szCs w:val="28"/>
        </w:rPr>
      </w:pPr>
    </w:p>
    <w:p>
      <w:pPr>
        <w:spacing w:line="584" w:lineRule="exact"/>
        <w:jc w:val="center"/>
        <w:rPr>
          <w:rFonts w:ascii="Times New Roman" w:hAnsi="Times New Roman" w:eastAsia="黑体"/>
          <w:sz w:val="28"/>
          <w:szCs w:val="28"/>
        </w:rPr>
      </w:pPr>
      <w:r>
        <w:rPr>
          <w:rFonts w:hint="eastAsia" w:ascii="Times New Roman" w:hAnsi="Times New Roman" w:eastAsia="黑体"/>
          <w:sz w:val="28"/>
          <w:szCs w:val="28"/>
        </w:rPr>
        <w:drawing>
          <wp:anchor distT="0" distB="0" distL="114300" distR="114300" simplePos="0" relativeHeight="251659264" behindDoc="0" locked="0" layoutInCell="1" allowOverlap="1">
            <wp:simplePos x="0" y="0"/>
            <wp:positionH relativeFrom="column">
              <wp:posOffset>17145</wp:posOffset>
            </wp:positionH>
            <wp:positionV relativeFrom="paragraph">
              <wp:posOffset>466725</wp:posOffset>
            </wp:positionV>
            <wp:extent cx="5270500" cy="7562850"/>
            <wp:effectExtent l="19050" t="0" r="6350" b="0"/>
            <wp:wrapSquare wrapText="bothSides"/>
            <wp:docPr id="3" name="图片 2" descr="决赛凹件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决赛凹件改.jpg"/>
                    <pic:cNvPicPr>
                      <a:picLocks noChangeAspect="1"/>
                    </pic:cNvPicPr>
                  </pic:nvPicPr>
                  <pic:blipFill>
                    <a:blip r:embed="rId5" cstate="print"/>
                    <a:stretch>
                      <a:fillRect/>
                    </a:stretch>
                  </pic:blipFill>
                  <pic:spPr>
                    <a:xfrm>
                      <a:off x="0" y="0"/>
                      <a:ext cx="5270500" cy="7562850"/>
                    </a:xfrm>
                    <a:prstGeom prst="rect">
                      <a:avLst/>
                    </a:prstGeom>
                  </pic:spPr>
                </pic:pic>
              </a:graphicData>
            </a:graphic>
          </wp:anchor>
        </w:drawing>
      </w:r>
      <w:r>
        <w:rPr>
          <w:rFonts w:hint="eastAsia" w:ascii="Times New Roman" w:hAnsi="Times New Roman" w:eastAsia="黑体"/>
          <w:sz w:val="28"/>
          <w:szCs w:val="28"/>
        </w:rPr>
        <w:t>凹件图</w:t>
      </w:r>
    </w:p>
    <w:p>
      <w:pPr>
        <w:spacing w:line="584" w:lineRule="exact"/>
        <w:jc w:val="left"/>
        <w:rPr>
          <w:rFonts w:ascii="Times New Roman" w:hAnsi="Times New Roman" w:eastAsia="黑体"/>
          <w:sz w:val="28"/>
          <w:szCs w:val="28"/>
        </w:rPr>
      </w:pPr>
    </w:p>
    <w:p>
      <w:pPr>
        <w:spacing w:line="584" w:lineRule="exact"/>
        <w:jc w:val="left"/>
        <w:rPr>
          <w:rFonts w:ascii="Times New Roman" w:hAnsi="Times New Roman" w:eastAsia="黑体"/>
          <w:sz w:val="28"/>
          <w:szCs w:val="28"/>
        </w:rPr>
      </w:pPr>
    </w:p>
    <w:p>
      <w:pPr>
        <w:spacing w:line="584" w:lineRule="exact"/>
        <w:jc w:val="center"/>
        <w:rPr>
          <w:rFonts w:ascii="Times New Roman" w:hAnsi="Times New Roman" w:eastAsia="黑体"/>
          <w:sz w:val="28"/>
          <w:szCs w:val="28"/>
        </w:rPr>
      </w:pPr>
      <w:r>
        <w:rPr>
          <w:rFonts w:hint="eastAsia" w:ascii="Times New Roman" w:hAnsi="Times New Roman" w:eastAsia="黑体"/>
          <w:sz w:val="28"/>
          <w:szCs w:val="28"/>
        </w:rPr>
        <w:drawing>
          <wp:anchor distT="0" distB="0" distL="114300" distR="114300" simplePos="0" relativeHeight="251660288" behindDoc="0" locked="0" layoutInCell="1" allowOverlap="1">
            <wp:simplePos x="0" y="0"/>
            <wp:positionH relativeFrom="column">
              <wp:posOffset>17145</wp:posOffset>
            </wp:positionH>
            <wp:positionV relativeFrom="paragraph">
              <wp:posOffset>476250</wp:posOffset>
            </wp:positionV>
            <wp:extent cx="5270500" cy="7562850"/>
            <wp:effectExtent l="19050" t="0" r="6350" b="0"/>
            <wp:wrapSquare wrapText="bothSides"/>
            <wp:docPr id="4" name="图片 3" descr="决赛配合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决赛配合图.jpg"/>
                    <pic:cNvPicPr>
                      <a:picLocks noChangeAspect="1"/>
                    </pic:cNvPicPr>
                  </pic:nvPicPr>
                  <pic:blipFill>
                    <a:blip r:embed="rId6" cstate="print"/>
                    <a:stretch>
                      <a:fillRect/>
                    </a:stretch>
                  </pic:blipFill>
                  <pic:spPr>
                    <a:xfrm>
                      <a:off x="0" y="0"/>
                      <a:ext cx="5270500" cy="7562850"/>
                    </a:xfrm>
                    <a:prstGeom prst="rect">
                      <a:avLst/>
                    </a:prstGeom>
                  </pic:spPr>
                </pic:pic>
              </a:graphicData>
            </a:graphic>
          </wp:anchor>
        </w:drawing>
      </w:r>
      <w:r>
        <w:rPr>
          <w:rFonts w:hint="eastAsia" w:ascii="Times New Roman" w:hAnsi="Times New Roman" w:eastAsia="黑体"/>
          <w:sz w:val="28"/>
          <w:szCs w:val="28"/>
        </w:rPr>
        <w:t>配合图</w:t>
      </w:r>
    </w:p>
    <w:p>
      <w:pPr>
        <w:spacing w:line="584" w:lineRule="exact"/>
        <w:jc w:val="left"/>
        <w:rPr>
          <w:rFonts w:ascii="Times New Roman" w:hAnsi="Times New Roman" w:eastAsia="黑体"/>
          <w:sz w:val="28"/>
          <w:szCs w:val="28"/>
        </w:rPr>
      </w:pPr>
    </w:p>
    <w:p>
      <w:pPr>
        <w:spacing w:line="584" w:lineRule="exact"/>
        <w:jc w:val="left"/>
        <w:rPr>
          <w:rFonts w:ascii="Times New Roman" w:hAnsi="Times New Roman" w:eastAsia="黑体"/>
          <w:sz w:val="28"/>
          <w:szCs w:val="28"/>
        </w:rPr>
      </w:pPr>
    </w:p>
    <w:p>
      <w:pPr>
        <w:jc w:val="center"/>
        <w:rPr>
          <w:b/>
          <w:sz w:val="30"/>
          <w:szCs w:val="30"/>
        </w:rPr>
      </w:pPr>
      <w:r>
        <w:rPr>
          <w:rFonts w:hint="eastAsia"/>
          <w:b/>
          <w:sz w:val="30"/>
          <w:szCs w:val="30"/>
          <w:lang w:eastAsia="zh-CN"/>
        </w:rPr>
        <w:t>实操比赛</w:t>
      </w:r>
      <w:r>
        <w:rPr>
          <w:rFonts w:hint="eastAsia"/>
          <w:b/>
          <w:sz w:val="30"/>
          <w:szCs w:val="30"/>
        </w:rPr>
        <w:t>评分标准</w:t>
      </w:r>
    </w:p>
    <w:p>
      <w:pPr>
        <w:rPr>
          <w:sz w:val="24"/>
          <w:szCs w:val="24"/>
        </w:rPr>
      </w:pPr>
      <w:r>
        <w:rPr>
          <w:rFonts w:hint="eastAsia"/>
          <w:sz w:val="24"/>
          <w:szCs w:val="24"/>
        </w:rPr>
        <w:t>工件号：</w:t>
      </w:r>
      <w:r>
        <w:rPr>
          <w:sz w:val="24"/>
          <w:szCs w:val="24"/>
        </w:rPr>
        <w:t xml:space="preserve">                                 </w:t>
      </w:r>
      <w:r>
        <w:rPr>
          <w:rFonts w:hint="eastAsia"/>
          <w:sz w:val="24"/>
          <w:szCs w:val="24"/>
        </w:rPr>
        <w:t>总得分：</w:t>
      </w:r>
    </w:p>
    <w:tbl>
      <w:tblPr>
        <w:tblStyle w:val="8"/>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746"/>
        <w:gridCol w:w="727"/>
        <w:gridCol w:w="728"/>
        <w:gridCol w:w="2182"/>
        <w:gridCol w:w="874"/>
        <w:gridCol w:w="728"/>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序号</w:t>
            </w:r>
          </w:p>
        </w:tc>
        <w:tc>
          <w:tcPr>
            <w:tcW w:w="1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检测项目</w:t>
            </w:r>
          </w:p>
        </w:tc>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位置</w:t>
            </w: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配分</w:t>
            </w:r>
          </w:p>
        </w:tc>
        <w:tc>
          <w:tcPr>
            <w:tcW w:w="21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评分标准</w:t>
            </w:r>
          </w:p>
        </w:tc>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实测结果</w:t>
            </w: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得分</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裁判签字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1</w:t>
            </w:r>
          </w:p>
        </w:tc>
        <w:tc>
          <w:tcPr>
            <w:tcW w:w="1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60±0.05</w:t>
            </w:r>
          </w:p>
        </w:tc>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4</w:t>
            </w: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8</w:t>
            </w:r>
          </w:p>
        </w:tc>
        <w:tc>
          <w:tcPr>
            <w:tcW w:w="218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超差一半扣改项目总分一半</w:t>
            </w:r>
          </w:p>
        </w:tc>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2</w:t>
            </w:r>
          </w:p>
        </w:tc>
        <w:tc>
          <w:tcPr>
            <w:tcW w:w="1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45°±4′</w:t>
            </w:r>
          </w:p>
        </w:tc>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2</w:t>
            </w: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6</w:t>
            </w:r>
          </w:p>
        </w:tc>
        <w:tc>
          <w:tcPr>
            <w:tcW w:w="218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3</w:t>
            </w:r>
          </w:p>
        </w:tc>
        <w:tc>
          <w:tcPr>
            <w:tcW w:w="1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40±0.02</w:t>
            </w:r>
          </w:p>
        </w:tc>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2</w:t>
            </w: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5</w:t>
            </w:r>
          </w:p>
        </w:tc>
        <w:tc>
          <w:tcPr>
            <w:tcW w:w="218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4</w:t>
            </w:r>
          </w:p>
        </w:tc>
        <w:tc>
          <w:tcPr>
            <w:tcW w:w="1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孔40±0.05</w:t>
            </w:r>
          </w:p>
        </w:tc>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2</w:t>
            </w: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asciiTheme="minorEastAsia" w:hAnsiTheme="minorEastAsia"/>
                <w:sz w:val="24"/>
                <w:szCs w:val="24"/>
                <w:lang w:eastAsia="zh-CN"/>
              </w:rPr>
            </w:pPr>
            <w:r>
              <w:rPr>
                <w:rFonts w:hint="eastAsia" w:asciiTheme="minorEastAsia" w:hAnsiTheme="minorEastAsia"/>
                <w:sz w:val="24"/>
                <w:szCs w:val="24"/>
                <w:lang w:val="en-US" w:eastAsia="zh-CN"/>
              </w:rPr>
              <w:t>5</w:t>
            </w:r>
            <w:bookmarkStart w:id="1" w:name="_GoBack"/>
            <w:bookmarkEnd w:id="1"/>
          </w:p>
        </w:tc>
        <w:tc>
          <w:tcPr>
            <w:tcW w:w="218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5</w:t>
            </w:r>
          </w:p>
        </w:tc>
        <w:tc>
          <w:tcPr>
            <w:tcW w:w="1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R15</w:t>
            </w:r>
          </w:p>
        </w:tc>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1</w:t>
            </w: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5</w:t>
            </w:r>
          </w:p>
        </w:tc>
        <w:tc>
          <w:tcPr>
            <w:tcW w:w="218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6</w:t>
            </w:r>
          </w:p>
        </w:tc>
        <w:tc>
          <w:tcPr>
            <w:tcW w:w="1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孔距25±0.05</w:t>
            </w:r>
          </w:p>
        </w:tc>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1</w:t>
            </w: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5</w:t>
            </w:r>
          </w:p>
        </w:tc>
        <w:tc>
          <w:tcPr>
            <w:tcW w:w="218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7</w:t>
            </w:r>
          </w:p>
        </w:tc>
        <w:tc>
          <w:tcPr>
            <w:tcW w:w="1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￠10H7</w:t>
            </w:r>
          </w:p>
        </w:tc>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2</w:t>
            </w: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3</w:t>
            </w:r>
          </w:p>
        </w:tc>
        <w:tc>
          <w:tcPr>
            <w:tcW w:w="21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通止规测量</w:t>
            </w:r>
          </w:p>
        </w:tc>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8</w:t>
            </w:r>
          </w:p>
        </w:tc>
        <w:tc>
          <w:tcPr>
            <w:tcW w:w="174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M8</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1</w:t>
            </w:r>
          </w:p>
        </w:tc>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2</w:t>
            </w:r>
          </w:p>
        </w:tc>
        <w:tc>
          <w:tcPr>
            <w:tcW w:w="218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通止规测量</w:t>
            </w:r>
          </w:p>
        </w:tc>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9</w:t>
            </w:r>
          </w:p>
        </w:tc>
        <w:tc>
          <w:tcPr>
            <w:tcW w:w="1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锉削面Ra3.2</w:t>
            </w:r>
          </w:p>
        </w:tc>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14</w:t>
            </w: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14</w:t>
            </w:r>
          </w:p>
        </w:tc>
        <w:tc>
          <w:tcPr>
            <w:tcW w:w="21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比对样板检测</w:t>
            </w:r>
          </w:p>
        </w:tc>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10</w:t>
            </w:r>
          </w:p>
        </w:tc>
        <w:tc>
          <w:tcPr>
            <w:tcW w:w="1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配合</w:t>
            </w:r>
          </w:p>
        </w:tc>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21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11</w:t>
            </w:r>
          </w:p>
        </w:tc>
        <w:tc>
          <w:tcPr>
            <w:tcW w:w="1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80±0.05</w:t>
            </w:r>
          </w:p>
        </w:tc>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2</w:t>
            </w: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6</w:t>
            </w:r>
          </w:p>
        </w:tc>
        <w:tc>
          <w:tcPr>
            <w:tcW w:w="218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超差一半扣改项目总分一半</w:t>
            </w:r>
          </w:p>
        </w:tc>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12</w:t>
            </w:r>
          </w:p>
        </w:tc>
        <w:tc>
          <w:tcPr>
            <w:tcW w:w="174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90°±4′</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2</w:t>
            </w:r>
          </w:p>
        </w:tc>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6</w:t>
            </w:r>
          </w:p>
        </w:tc>
        <w:tc>
          <w:tcPr>
            <w:tcW w:w="21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13</w:t>
            </w:r>
          </w:p>
        </w:tc>
        <w:tc>
          <w:tcPr>
            <w:tcW w:w="1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平面互换间隙≤0.05mm</w:t>
            </w:r>
          </w:p>
        </w:tc>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4</w:t>
            </w: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20</w:t>
            </w:r>
          </w:p>
        </w:tc>
        <w:tc>
          <w:tcPr>
            <w:tcW w:w="218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14</w:t>
            </w:r>
          </w:p>
        </w:tc>
        <w:tc>
          <w:tcPr>
            <w:tcW w:w="174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圆弧互换间隙≤0.08mm</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2</w:t>
            </w:r>
          </w:p>
        </w:tc>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8</w:t>
            </w:r>
          </w:p>
        </w:tc>
        <w:tc>
          <w:tcPr>
            <w:tcW w:w="21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15</w:t>
            </w:r>
          </w:p>
        </w:tc>
        <w:tc>
          <w:tcPr>
            <w:tcW w:w="1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去锐边毛刺</w:t>
            </w:r>
          </w:p>
        </w:tc>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2</w:t>
            </w:r>
          </w:p>
        </w:tc>
        <w:tc>
          <w:tcPr>
            <w:tcW w:w="21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按毛刺大小酌情判</w:t>
            </w:r>
          </w:p>
        </w:tc>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16</w:t>
            </w:r>
          </w:p>
        </w:tc>
        <w:tc>
          <w:tcPr>
            <w:tcW w:w="1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安全文明生产</w:t>
            </w:r>
          </w:p>
        </w:tc>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5</w:t>
            </w:r>
          </w:p>
        </w:tc>
        <w:tc>
          <w:tcPr>
            <w:tcW w:w="21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无违规操作</w:t>
            </w:r>
          </w:p>
        </w:tc>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17</w:t>
            </w:r>
          </w:p>
        </w:tc>
        <w:tc>
          <w:tcPr>
            <w:tcW w:w="174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总分</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100</w:t>
            </w:r>
          </w:p>
        </w:tc>
        <w:tc>
          <w:tcPr>
            <w:tcW w:w="218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c>
          <w:tcPr>
            <w:tcW w:w="7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18</w:t>
            </w:r>
          </w:p>
        </w:tc>
        <w:tc>
          <w:tcPr>
            <w:tcW w:w="17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备注</w:t>
            </w:r>
          </w:p>
        </w:tc>
        <w:tc>
          <w:tcPr>
            <w:tcW w:w="6454"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p>
        </w:tc>
      </w:tr>
    </w:tbl>
    <w:p/>
    <w:p>
      <w:pPr>
        <w:spacing w:line="584" w:lineRule="exact"/>
        <w:jc w:val="left"/>
        <w:rPr>
          <w:rFonts w:ascii="Times New Roman" w:hAnsi="Times New Roman" w:eastAsia="黑体"/>
          <w:sz w:val="28"/>
          <w:szCs w:val="28"/>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A5DC2"/>
    <w:multiLevelType w:val="multilevel"/>
    <w:tmpl w:val="2F9A5DC2"/>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DDE4091"/>
    <w:rsid w:val="000E3383"/>
    <w:rsid w:val="000F3101"/>
    <w:rsid w:val="001D4BB0"/>
    <w:rsid w:val="001E1A21"/>
    <w:rsid w:val="001E3171"/>
    <w:rsid w:val="00234D4E"/>
    <w:rsid w:val="00287A7E"/>
    <w:rsid w:val="002B479A"/>
    <w:rsid w:val="002C1F45"/>
    <w:rsid w:val="002E44DF"/>
    <w:rsid w:val="002F65E8"/>
    <w:rsid w:val="00333CDB"/>
    <w:rsid w:val="0034772F"/>
    <w:rsid w:val="00364793"/>
    <w:rsid w:val="003E0341"/>
    <w:rsid w:val="004051F1"/>
    <w:rsid w:val="00424D18"/>
    <w:rsid w:val="004477C9"/>
    <w:rsid w:val="0047235A"/>
    <w:rsid w:val="004924EB"/>
    <w:rsid w:val="004A5959"/>
    <w:rsid w:val="004A77E6"/>
    <w:rsid w:val="00543D6D"/>
    <w:rsid w:val="00575F0F"/>
    <w:rsid w:val="005C7262"/>
    <w:rsid w:val="005D5DB3"/>
    <w:rsid w:val="005F3BDE"/>
    <w:rsid w:val="005F7996"/>
    <w:rsid w:val="006078E6"/>
    <w:rsid w:val="0063228F"/>
    <w:rsid w:val="006A780B"/>
    <w:rsid w:val="006B117D"/>
    <w:rsid w:val="006C18E3"/>
    <w:rsid w:val="006F6FFF"/>
    <w:rsid w:val="006F789F"/>
    <w:rsid w:val="00741465"/>
    <w:rsid w:val="00754474"/>
    <w:rsid w:val="00777DAB"/>
    <w:rsid w:val="007A65AF"/>
    <w:rsid w:val="007B71AB"/>
    <w:rsid w:val="007C0491"/>
    <w:rsid w:val="007C27CD"/>
    <w:rsid w:val="007E388F"/>
    <w:rsid w:val="008259CC"/>
    <w:rsid w:val="009A5AE9"/>
    <w:rsid w:val="009B1D16"/>
    <w:rsid w:val="009B5629"/>
    <w:rsid w:val="00A727D9"/>
    <w:rsid w:val="00A809DB"/>
    <w:rsid w:val="00AB3361"/>
    <w:rsid w:val="00AD37E6"/>
    <w:rsid w:val="00B460E7"/>
    <w:rsid w:val="00B67A3E"/>
    <w:rsid w:val="00B94E04"/>
    <w:rsid w:val="00BB6474"/>
    <w:rsid w:val="00C911BF"/>
    <w:rsid w:val="00CD618F"/>
    <w:rsid w:val="00D024D9"/>
    <w:rsid w:val="00D334BD"/>
    <w:rsid w:val="00D4744B"/>
    <w:rsid w:val="00DD14D4"/>
    <w:rsid w:val="00E1435B"/>
    <w:rsid w:val="00E76496"/>
    <w:rsid w:val="00EC3011"/>
    <w:rsid w:val="00F15087"/>
    <w:rsid w:val="00F310BA"/>
    <w:rsid w:val="00F56CA1"/>
    <w:rsid w:val="00F87305"/>
    <w:rsid w:val="00FA1372"/>
    <w:rsid w:val="00FD7577"/>
    <w:rsid w:val="00FE53BC"/>
    <w:rsid w:val="00FF73AE"/>
    <w:rsid w:val="0F9F6F8E"/>
    <w:rsid w:val="12545E06"/>
    <w:rsid w:val="17B55E0C"/>
    <w:rsid w:val="17C05505"/>
    <w:rsid w:val="1A6A1D6B"/>
    <w:rsid w:val="24671D19"/>
    <w:rsid w:val="366420AE"/>
    <w:rsid w:val="3A93582F"/>
    <w:rsid w:val="3BB4315D"/>
    <w:rsid w:val="404D563A"/>
    <w:rsid w:val="474C5498"/>
    <w:rsid w:val="481478D2"/>
    <w:rsid w:val="4DA14D95"/>
    <w:rsid w:val="4E8B245E"/>
    <w:rsid w:val="53783D73"/>
    <w:rsid w:val="57E67AFB"/>
    <w:rsid w:val="59AB7DB3"/>
    <w:rsid w:val="6B4F6FEF"/>
    <w:rsid w:val="6DCB7539"/>
    <w:rsid w:val="70C51607"/>
    <w:rsid w:val="73D643D7"/>
    <w:rsid w:val="742C2F5A"/>
    <w:rsid w:val="76715BF9"/>
    <w:rsid w:val="77A04E49"/>
    <w:rsid w:val="79712452"/>
    <w:rsid w:val="7DDE4091"/>
    <w:rsid w:val="7E0F3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列出段落1"/>
    <w:basedOn w:val="1"/>
    <w:unhideWhenUsed/>
    <w:qFormat/>
    <w:uiPriority w:val="99"/>
    <w:pPr>
      <w:ind w:firstLine="420" w:firstLineChars="200"/>
    </w:pPr>
  </w:style>
  <w:style w:type="paragraph" w:customStyle="1" w:styleId="11">
    <w:name w:val="样式 (中文) 仿宋_GB2312 14 磅 黑色 行距: 1.5 倍行距"/>
    <w:basedOn w:val="1"/>
    <w:qFormat/>
    <w:uiPriority w:val="0"/>
    <w:pPr>
      <w:snapToGrid w:val="0"/>
      <w:spacing w:line="360" w:lineRule="auto"/>
      <w:ind w:firstLine="200" w:firstLineChars="200"/>
    </w:pPr>
    <w:rPr>
      <w:rFonts w:ascii="仿宋_GB2312" w:hAnsi="Times New Roman" w:eastAsia="仿宋_GB2312" w:cs="宋体"/>
      <w:color w:val="000000"/>
      <w:kern w:val="0"/>
      <w:sz w:val="28"/>
      <w:szCs w:val="20"/>
    </w:rPr>
  </w:style>
  <w:style w:type="character" w:customStyle="1" w:styleId="12">
    <w:name w:val="页眉 字符"/>
    <w:basedOn w:val="9"/>
    <w:link w:val="4"/>
    <w:qFormat/>
    <w:uiPriority w:val="0"/>
    <w:rPr>
      <w:rFonts w:ascii="Calibri" w:hAnsi="Calibri" w:eastAsia="宋体" w:cs="Times New Roman"/>
      <w:kern w:val="2"/>
      <w:sz w:val="18"/>
      <w:szCs w:val="18"/>
    </w:rPr>
  </w:style>
  <w:style w:type="character" w:customStyle="1" w:styleId="13">
    <w:name w:val="页脚 字符"/>
    <w:basedOn w:val="9"/>
    <w:link w:val="3"/>
    <w:qFormat/>
    <w:uiPriority w:val="0"/>
    <w:rPr>
      <w:rFonts w:ascii="Calibri" w:hAnsi="Calibri" w:eastAsia="宋体" w:cs="Times New Roman"/>
      <w:kern w:val="2"/>
      <w:sz w:val="18"/>
      <w:szCs w:val="18"/>
    </w:rPr>
  </w:style>
  <w:style w:type="character" w:customStyle="1" w:styleId="14">
    <w:name w:val="批注框文本 字符"/>
    <w:basedOn w:val="9"/>
    <w:link w:val="2"/>
    <w:qFormat/>
    <w:uiPriority w:val="0"/>
    <w:rPr>
      <w:rFonts w:ascii="Calibri" w:hAnsi="Calibri" w:eastAsia="宋体" w:cs="Times New Roman"/>
      <w:kern w:val="2"/>
      <w:sz w:val="18"/>
      <w:szCs w:val="18"/>
    </w:rPr>
  </w:style>
  <w:style w:type="table" w:customStyle="1" w:styleId="15">
    <w:name w:val="网格型1"/>
    <w:basedOn w:val="7"/>
    <w:qFormat/>
    <w:uiPriority w:val="59"/>
    <w:pPr>
      <w:jc w:val="both"/>
    </w:pPr>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
    <w:name w:val="网格型2"/>
    <w:basedOn w:val="7"/>
    <w:qFormat/>
    <w:uiPriority w:val="59"/>
    <w:pPr>
      <w:jc w:val="both"/>
    </w:pPr>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655</Words>
  <Characters>3740</Characters>
  <Lines>31</Lines>
  <Paragraphs>8</Paragraphs>
  <TotalTime>1</TotalTime>
  <ScaleCrop>false</ScaleCrop>
  <LinksUpToDate>false</LinksUpToDate>
  <CharactersWithSpaces>4387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2017-10-30T07:07:00Z</dcterms:created>
  <dc:creator>Administrator</dc:creator>
  <cp:lastModifiedBy>ASUS</cp:lastModifiedBy>
  <dcterms:modified xsi:type="dcterms:W3CDTF">2019-07-26T15:52:16Z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